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tabs>
          <w:tab w:val="left" w:leader="none" w:pos="6901"/>
        </w:tabs>
        <w:spacing w:line="276" w:lineRule="auto"/>
        <w:rPr>
          <w:rFonts w:ascii="Arial" w:cs="Arial" w:eastAsia="Arial" w:hAnsi="Arial"/>
          <w:color w:val="000000"/>
          <w:sz w:val="22"/>
          <w:szCs w:val="22"/>
        </w:rPr>
      </w:pPr>
      <w:r w:rsidDel="00000000" w:rsidR="00000000" w:rsidRPr="00000000">
        <w:rPr>
          <w:rtl w:val="0"/>
        </w:rPr>
      </w:r>
    </w:p>
    <w:tbl>
      <w:tblPr>
        <w:tblStyle w:val="Table1"/>
        <w:tblW w:w="10035.0" w:type="dxa"/>
        <w:jc w:val="left"/>
        <w:tblInd w:w="212.0" w:type="dxa"/>
        <w:tblLayout w:type="fixed"/>
        <w:tblLook w:val="0000"/>
      </w:tblPr>
      <w:tblGrid>
        <w:gridCol w:w="3510"/>
        <w:gridCol w:w="1320"/>
        <w:gridCol w:w="5205"/>
        <w:tblGridChange w:id="0">
          <w:tblGrid>
            <w:gridCol w:w="3510"/>
            <w:gridCol w:w="1320"/>
            <w:gridCol w:w="5205"/>
          </w:tblGrid>
        </w:tblGridChange>
      </w:tblGrid>
      <w:tr>
        <w:trPr>
          <w:cantSplit w:val="1"/>
          <w:trHeight w:val="336"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002">
            <w:pP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03">
            <w:pPr>
              <w:numPr>
                <w:ilvl w:val="0"/>
                <w:numId w:val="1"/>
              </w:numPr>
              <w:ind w:left="289" w:hanging="289"/>
              <w:jc w:val="center"/>
              <w:rPr/>
            </w:pPr>
            <w:bookmarkStart w:colFirst="0" w:colLast="0" w:name="_heading=h.30j0zll" w:id="0"/>
            <w:bookmarkEnd w:id="0"/>
            <w:r w:rsidDel="00000000" w:rsidR="00000000" w:rsidRPr="00000000">
              <w:rPr>
                <w:rFonts w:ascii="Arial" w:cs="Arial" w:eastAsia="Arial" w:hAnsi="Arial"/>
                <w:color w:val="000000"/>
                <w:sz w:val="24"/>
                <w:szCs w:val="24"/>
                <w:rtl w:val="0"/>
              </w:rPr>
              <w:t xml:space="preserve">TIPO DE INFORME</w:t>
            </w:r>
            <w:r w:rsidDel="00000000" w:rsidR="00000000" w:rsidRPr="00000000">
              <w:rPr>
                <w:rtl w:val="0"/>
              </w:rPr>
            </w:r>
          </w:p>
          <w:p w:rsidR="00000000" w:rsidDel="00000000" w:rsidP="00000000" w:rsidRDefault="00000000" w:rsidRPr="00000000" w14:paraId="00000004">
            <w:pPr>
              <w:ind w:left="720" w:firstLine="0"/>
              <w:jc w:val="both"/>
              <w:rPr>
                <w:rFonts w:ascii="Arial" w:cs="Arial" w:eastAsia="Arial" w:hAnsi="Arial"/>
                <w:color w:val="000000"/>
                <w:sz w:val="2"/>
                <w:szCs w:val="2"/>
              </w:rPr>
            </w:pPr>
            <w:r w:rsidDel="00000000" w:rsidR="00000000" w:rsidRPr="00000000">
              <w:rPr>
                <w:rtl w:val="0"/>
              </w:rPr>
            </w:r>
          </w:p>
          <w:p w:rsidR="00000000" w:rsidDel="00000000" w:rsidP="00000000" w:rsidRDefault="00000000" w:rsidRPr="00000000" w14:paraId="00000005">
            <w:pPr>
              <w:ind w:left="720" w:firstLine="0"/>
              <w:jc w:val="both"/>
              <w:rPr>
                <w:rFonts w:ascii="Arial" w:cs="Arial" w:eastAsia="Arial" w:hAnsi="Arial"/>
                <w:color w:val="000000"/>
                <w:sz w:val="10"/>
                <w:szCs w:val="10"/>
              </w:rPr>
            </w:pPr>
            <w:r w:rsidDel="00000000" w:rsidR="00000000" w:rsidRPr="00000000">
              <w:rPr>
                <w:rtl w:val="0"/>
              </w:rPr>
            </w:r>
          </w:p>
        </w:tc>
      </w:tr>
      <w:tr>
        <w:trPr>
          <w:cantSplit w:val="1"/>
          <w:trHeight w:val="1194"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08">
            <w:pPr>
              <w:jc w:val="both"/>
              <w:rPr>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1866900</wp:posOffset>
                      </wp:positionH>
                      <wp:positionV relativeFrom="paragraph">
                        <wp:posOffset>76200</wp:posOffset>
                      </wp:positionV>
                      <wp:extent cx="276060" cy="258445"/>
                      <wp:effectExtent b="0" l="0" r="0" t="0"/>
                      <wp:wrapNone/>
                      <wp:docPr id="21" name=""/>
                      <a:graphic>
                        <a:graphicData uri="http://schemas.microsoft.com/office/word/2010/wordprocessingShape">
                          <wps:wsp>
                            <wps:cNvSpPr/>
                            <wps:cNvPr id="3" name="Shape 3"/>
                            <wps:spPr>
                              <a:xfrm>
                                <a:off x="5227020" y="3669828"/>
                                <a:ext cx="237960" cy="220345"/>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24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32"/>
                                      <w:vertAlign w:val="baseline"/>
                                    </w:rPr>
                                    <w:t xml:space="preserve">X</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1866900</wp:posOffset>
                      </wp:positionH>
                      <wp:positionV relativeFrom="paragraph">
                        <wp:posOffset>76200</wp:posOffset>
                      </wp:positionV>
                      <wp:extent cx="276060" cy="258445"/>
                      <wp:effectExtent b="0" l="0" r="0" t="0"/>
                      <wp:wrapNone/>
                      <wp:docPr id="2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276060" cy="258445"/>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5181600</wp:posOffset>
                      </wp:positionH>
                      <wp:positionV relativeFrom="paragraph">
                        <wp:posOffset>50800</wp:posOffset>
                      </wp:positionV>
                      <wp:extent cx="286385" cy="277495"/>
                      <wp:effectExtent b="0" l="0" r="0" t="0"/>
                      <wp:wrapNone/>
                      <wp:docPr id="20" name=""/>
                      <a:graphic>
                        <a:graphicData uri="http://schemas.microsoft.com/office/word/2010/wordprocessingShape">
                          <wps:wsp>
                            <wps:cNvSpPr/>
                            <wps:cNvPr id="2" name="Shape 2"/>
                            <wps:spPr>
                              <a:xfrm>
                                <a:off x="5227020" y="3665340"/>
                                <a:ext cx="237960" cy="22932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5181600</wp:posOffset>
                      </wp:positionH>
                      <wp:positionV relativeFrom="paragraph">
                        <wp:posOffset>50800</wp:posOffset>
                      </wp:positionV>
                      <wp:extent cx="286385" cy="277495"/>
                      <wp:effectExtent b="0" l="0" r="0" t="0"/>
                      <wp:wrapNone/>
                      <wp:docPr id="20"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86385" cy="277495"/>
                              </a:xfrm>
                              <a:prstGeom prst="rect"/>
                              <a:ln/>
                            </pic:spPr>
                          </pic:pic>
                        </a:graphicData>
                      </a:graphic>
                    </wp:anchor>
                  </w:drawing>
                </mc:Fallback>
              </mc:AlternateContent>
            </w:r>
          </w:p>
          <w:p w:rsidR="00000000" w:rsidDel="00000000" w:rsidP="00000000" w:rsidRDefault="00000000" w:rsidRPr="00000000" w14:paraId="00000009">
            <w:pPr>
              <w:jc w:val="both"/>
              <w:rPr>
                <w:color w:val="000000"/>
                <w:sz w:val="24"/>
                <w:szCs w:val="24"/>
              </w:rPr>
            </w:pPr>
            <w:r w:rsidDel="00000000" w:rsidR="00000000" w:rsidRPr="00000000">
              <w:rPr>
                <w:rFonts w:ascii="Arial" w:cs="Arial" w:eastAsia="Arial" w:hAnsi="Arial"/>
                <w:color w:val="000000"/>
                <w:sz w:val="24"/>
                <w:szCs w:val="24"/>
                <w:rtl w:val="0"/>
              </w:rPr>
              <w:t xml:space="preserve">         INFORME PARCIAL                                                  INFORME FINAL  </w:t>
            </w:r>
            <w:r w:rsidDel="00000000" w:rsidR="00000000" w:rsidRPr="00000000">
              <w:rPr>
                <w:rtl w:val="0"/>
              </w:rPr>
            </w:r>
          </w:p>
          <w:p w:rsidR="00000000" w:rsidDel="00000000" w:rsidP="00000000" w:rsidRDefault="00000000" w:rsidRPr="00000000" w14:paraId="0000000A">
            <w:pPr>
              <w:jc w:val="both"/>
              <w:rPr>
                <w:color w:val="000000"/>
                <w:sz w:val="24"/>
                <w:szCs w:val="24"/>
              </w:rPr>
            </w:pPr>
            <w:r w:rsidDel="00000000" w:rsidR="00000000" w:rsidRPr="00000000">
              <w:rPr>
                <w:rtl w:val="0"/>
              </w:rPr>
            </w:r>
          </w:p>
          <w:p w:rsidR="00000000" w:rsidDel="00000000" w:rsidP="00000000" w:rsidRDefault="00000000" w:rsidRPr="00000000" w14:paraId="0000000B">
            <w:pPr>
              <w:ind w:left="356"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Cuota Número      1</w:t>
            </w:r>
          </w:p>
          <w:p w:rsidR="00000000" w:rsidDel="00000000" w:rsidP="00000000" w:rsidRDefault="00000000" w:rsidRPr="00000000" w14:paraId="0000000C">
            <w:pPr>
              <w:ind w:left="356" w:firstLine="0"/>
              <w:jc w:val="both"/>
              <w:rPr/>
            </w:pPr>
            <w:r w:rsidDel="00000000" w:rsidR="00000000" w:rsidRPr="00000000">
              <w:rPr>
                <w:rtl w:val="0"/>
              </w:rPr>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0F">
            <w:pPr>
              <w:numPr>
                <w:ilvl w:val="0"/>
                <w:numId w:val="1"/>
              </w:numPr>
              <w:ind w:left="430" w:hanging="430"/>
              <w:jc w:val="center"/>
              <w:rPr>
                <w:rFonts w:ascii="Arial" w:cs="Arial" w:eastAsia="Arial" w:hAnsi="Arial"/>
                <w:color w:val="000000"/>
                <w:sz w:val="24"/>
                <w:szCs w:val="24"/>
              </w:rPr>
            </w:pPr>
            <w:bookmarkStart w:colFirst="0" w:colLast="0" w:name="_heading=h.6b8d2dkslpiq" w:id="1"/>
            <w:bookmarkEnd w:id="1"/>
            <w:r w:rsidDel="00000000" w:rsidR="00000000" w:rsidRPr="00000000">
              <w:rPr>
                <w:rFonts w:ascii="Arial" w:cs="Arial" w:eastAsia="Arial" w:hAnsi="Arial"/>
                <w:color w:val="000000"/>
                <w:sz w:val="24"/>
                <w:szCs w:val="24"/>
                <w:rtl w:val="0"/>
              </w:rPr>
              <w:t xml:space="preserve">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12">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No.</w:t>
            </w:r>
            <w:r w:rsidDel="00000000" w:rsidR="00000000" w:rsidRPr="00000000">
              <w:rPr>
                <w:color w:val="000000"/>
                <w:sz w:val="24"/>
                <w:szCs w:val="24"/>
                <w:rtl w:val="0"/>
              </w:rPr>
              <w:t xml:space="preserve"> </w:t>
            </w:r>
            <w:r w:rsidDel="00000000" w:rsidR="00000000" w:rsidRPr="00000000">
              <w:rPr>
                <w:rFonts w:ascii="Arial" w:cs="Arial" w:eastAsia="Arial" w:hAnsi="Arial"/>
                <w:color w:val="000000"/>
                <w:sz w:val="24"/>
                <w:szCs w:val="24"/>
                <w:rtl w:val="0"/>
              </w:rPr>
              <w:t xml:space="preserve">4173.010.26.1.</w:t>
            </w:r>
            <w:r w:rsidDel="00000000" w:rsidR="00000000" w:rsidRPr="00000000">
              <w:rPr>
                <w:rFonts w:ascii="Arial" w:cs="Arial" w:eastAsia="Arial" w:hAnsi="Arial"/>
                <w:sz w:val="24"/>
                <w:szCs w:val="24"/>
                <w:rtl w:val="0"/>
              </w:rPr>
              <w:t xml:space="preserve">843</w:t>
            </w:r>
            <w:r w:rsidDel="00000000" w:rsidR="00000000" w:rsidRPr="00000000">
              <w:rPr>
                <w:rFonts w:ascii="Arial" w:cs="Arial" w:eastAsia="Arial" w:hAnsi="Arial"/>
                <w:color w:val="000000"/>
                <w:sz w:val="24"/>
                <w:szCs w:val="24"/>
                <w:rtl w:val="0"/>
              </w:rPr>
              <w:t xml:space="preserve">-2025</w:t>
            </w:r>
          </w:p>
        </w:tc>
      </w:tr>
      <w:tr>
        <w:trPr>
          <w:cantSplit w:val="0"/>
          <w:trHeight w:val="43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15">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completo del contratista: SANDRA PATRICIA BUITRAGO MORALES</w:t>
            </w:r>
          </w:p>
        </w:tc>
      </w:tr>
      <w:tr>
        <w:trPr>
          <w:cantSplit w:val="1"/>
          <w:trHeight w:val="42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18">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Documento de identificación:</w:t>
            </w:r>
            <w:r w:rsidDel="00000000" w:rsidR="00000000" w:rsidRPr="00000000">
              <w:rPr>
                <w:color w:val="000000"/>
                <w:sz w:val="24"/>
                <w:szCs w:val="24"/>
                <w:rtl w:val="0"/>
              </w:rPr>
              <w:t xml:space="preserve"> </w:t>
            </w:r>
            <w:r w:rsidDel="00000000" w:rsidR="00000000" w:rsidRPr="00000000">
              <w:rPr>
                <w:rFonts w:ascii="Arial" w:cs="Arial" w:eastAsia="Arial" w:hAnsi="Arial"/>
                <w:color w:val="000000"/>
                <w:sz w:val="24"/>
                <w:szCs w:val="24"/>
                <w:rtl w:val="0"/>
              </w:rPr>
              <w:t xml:space="preserve">34.557.449 de Popayán</w:t>
            </w:r>
          </w:p>
        </w:tc>
      </w:tr>
      <w:tr>
        <w:trPr>
          <w:cantSplit w:val="0"/>
          <w:trHeight w:val="498"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1B">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w:t>
            </w:r>
            <w:r w:rsidDel="00000000" w:rsidR="00000000" w:rsidRPr="00000000">
              <w:rPr>
                <w:rtl w:val="0"/>
              </w:rPr>
              <w:t xml:space="preserve"> </w:t>
            </w:r>
            <w:r w:rsidDel="00000000" w:rsidR="00000000" w:rsidRPr="00000000">
              <w:rPr>
                <w:rFonts w:ascii="Arial" w:cs="Arial" w:eastAsia="Arial" w:hAnsi="Arial"/>
                <w:sz w:val="24"/>
                <w:szCs w:val="24"/>
                <w:rtl w:val="0"/>
              </w:rPr>
              <w:t xml:space="preserve">CARLOS EDUARDO CARDONA PRADA</w:t>
            </w:r>
          </w:p>
        </w:tc>
      </w:tr>
      <w:tr>
        <w:trPr>
          <w:cantSplit w:val="0"/>
          <w:trHeight w:val="45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1E">
            <w:pPr>
              <w:rPr>
                <w:rFonts w:ascii="Arial" w:cs="Arial" w:eastAsia="Arial" w:hAnsi="Arial"/>
                <w:sz w:val="24"/>
                <w:szCs w:val="24"/>
              </w:rPr>
            </w:pPr>
            <w:r w:rsidDel="00000000" w:rsidR="00000000" w:rsidRPr="00000000">
              <w:rPr>
                <w:rFonts w:ascii="Arial" w:cs="Arial" w:eastAsia="Arial" w:hAnsi="Arial"/>
                <w:sz w:val="24"/>
                <w:szCs w:val="24"/>
                <w:rtl w:val="0"/>
              </w:rPr>
              <w:t xml:space="preserve">Organismo: Secretaría de Desarrollo Territorial y Participación Ciudadana.</w:t>
            </w:r>
          </w:p>
        </w:tc>
      </w:tr>
      <w:tr>
        <w:trPr>
          <w:cantSplit w:val="0"/>
          <w:trHeight w:val="87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2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Objeto del contrato:</w:t>
            </w:r>
            <w:r w:rsidDel="00000000" w:rsidR="00000000" w:rsidRPr="00000000">
              <w:rPr>
                <w:rtl w:val="0"/>
              </w:rPr>
              <w:t xml:space="preserve"> </w:t>
            </w:r>
            <w:r w:rsidDel="00000000" w:rsidR="00000000" w:rsidRPr="00000000">
              <w:rPr>
                <w:rFonts w:ascii="Arial" w:cs="Arial" w:eastAsia="Arial" w:hAnsi="Arial"/>
                <w:color w:val="000000"/>
                <w:sz w:val="24"/>
                <w:szCs w:val="24"/>
                <w:rtl w:val="0"/>
              </w:rPr>
              <w:t xml:space="preserve">Prestar los servicios de apoyo a la gestión en la Secretaría de</w:t>
            </w:r>
          </w:p>
          <w:p w:rsidR="00000000" w:rsidDel="00000000" w:rsidP="00000000" w:rsidRDefault="00000000" w:rsidRPr="00000000" w14:paraId="0000002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Desarrollo Territorial y Participación Ciudadana.</w:t>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5">
            <w:pPr>
              <w:numPr>
                <w:ilvl w:val="0"/>
                <w:numId w:val="1"/>
              </w:numPr>
              <w:ind w:left="430" w:hanging="43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JURÍDICO</w:t>
            </w:r>
          </w:p>
        </w:tc>
      </w:tr>
      <w:tr>
        <w:trPr>
          <w:cantSplit w:val="0"/>
          <w:trHeight w:val="935"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28">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Inicio</w:t>
            </w:r>
          </w:p>
          <w:p w:rsidR="00000000" w:rsidDel="00000000" w:rsidP="00000000" w:rsidRDefault="00000000" w:rsidRPr="00000000" w14:paraId="00000029">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2A">
            <w:pPr>
              <w:jc w:val="center"/>
              <w:rPr>
                <w:rFonts w:ascii="Arial" w:cs="Arial" w:eastAsia="Arial" w:hAnsi="Arial"/>
                <w:color w:val="000000"/>
                <w:sz w:val="24"/>
                <w:szCs w:val="24"/>
              </w:rPr>
            </w:pPr>
            <w:bookmarkStart w:colFirst="0" w:colLast="0" w:name="_heading=h.5z8muyqpi5xm" w:id="2"/>
            <w:bookmarkEnd w:id="2"/>
            <w:r w:rsidDel="00000000" w:rsidR="00000000" w:rsidRPr="00000000">
              <w:rPr>
                <w:rFonts w:ascii="Arial" w:cs="Arial" w:eastAsia="Arial" w:hAnsi="Arial"/>
                <w:color w:val="000000"/>
                <w:sz w:val="24"/>
                <w:szCs w:val="24"/>
                <w:rtl w:val="0"/>
              </w:rPr>
              <w:t xml:space="preserve">10/Jul/2025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2C">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terminación</w:t>
            </w:r>
          </w:p>
          <w:p w:rsidR="00000000" w:rsidDel="00000000" w:rsidP="00000000" w:rsidRDefault="00000000" w:rsidRPr="00000000" w14:paraId="0000002D">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02E">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30/Sep/2025</w:t>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2F">
            <w:pPr>
              <w:jc w:val="both"/>
              <w:rPr>
                <w:color w:val="000000"/>
                <w:sz w:val="24"/>
                <w:szCs w:val="24"/>
                <w:highlight w:val="yellow"/>
              </w:rPr>
            </w:pPr>
            <w:r w:rsidDel="00000000" w:rsidR="00000000" w:rsidRPr="00000000">
              <w:rPr>
                <w:rFonts w:ascii="Arial" w:cs="Arial" w:eastAsia="Arial" w:hAnsi="Arial"/>
                <w:color w:val="000000"/>
                <w:sz w:val="24"/>
                <w:szCs w:val="24"/>
                <w:rtl w:val="0"/>
              </w:rPr>
              <w:t xml:space="preserve">Modificación(es) al contrato: N/A</w:t>
            </w: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Suspensión: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5">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Reanudación: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8">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Cesión: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B">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Terminación anticipada: N/A</w:t>
            </w:r>
          </w:p>
          <w:p w:rsidR="00000000" w:rsidDel="00000000" w:rsidP="00000000" w:rsidRDefault="00000000" w:rsidRPr="00000000" w14:paraId="0000003C">
            <w:pPr>
              <w:jc w:val="both"/>
              <w:rPr>
                <w:rFonts w:ascii="Arial" w:cs="Arial" w:eastAsia="Arial" w:hAnsi="Arial"/>
                <w:color w:val="000000"/>
                <w:sz w:val="24"/>
                <w:szCs w:val="24"/>
              </w:rPr>
            </w:pPr>
            <w:r w:rsidDel="00000000" w:rsidR="00000000" w:rsidRPr="00000000">
              <w:rPr>
                <w:rtl w:val="0"/>
              </w:rPr>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F">
            <w:pPr>
              <w:jc w:val="both"/>
              <w:rPr>
                <w:rFonts w:ascii="Arial" w:cs="Arial" w:eastAsia="Arial" w:hAnsi="Arial"/>
                <w:color w:val="000000"/>
                <w:sz w:val="14"/>
                <w:szCs w:val="14"/>
              </w:rPr>
            </w:pPr>
            <w:r w:rsidDel="00000000" w:rsidR="00000000" w:rsidRPr="00000000">
              <w:rPr>
                <w:rtl w:val="0"/>
              </w:rPr>
            </w:r>
          </w:p>
          <w:p w:rsidR="00000000" w:rsidDel="00000000" w:rsidP="00000000" w:rsidRDefault="00000000" w:rsidRPr="00000000" w14:paraId="00000040">
            <w:pPr>
              <w:numPr>
                <w:ilvl w:val="0"/>
                <w:numId w:val="1"/>
              </w:numPr>
              <w:ind w:left="289" w:hanging="289"/>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CONTABLE Y FINANCIERO</w:t>
            </w:r>
          </w:p>
          <w:p w:rsidR="00000000" w:rsidDel="00000000" w:rsidP="00000000" w:rsidRDefault="00000000" w:rsidRPr="00000000" w14:paraId="00000041">
            <w:pPr>
              <w:jc w:val="both"/>
              <w:rPr>
                <w:rFonts w:ascii="Arial" w:cs="Arial" w:eastAsia="Arial" w:hAnsi="Arial"/>
                <w:color w:val="000000"/>
                <w:sz w:val="10"/>
                <w:szCs w:val="10"/>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4">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inicial del contrato: Es hasta por la suma de Diez Millones Doscientos Cuarenta y Dos  mil pesos m/cte. ($10.242.000) </w:t>
            </w:r>
          </w:p>
          <w:p w:rsidR="00000000" w:rsidDel="00000000" w:rsidP="00000000" w:rsidRDefault="00000000" w:rsidRPr="00000000" w14:paraId="00000045">
            <w:pPr>
              <w:ind w:left="720" w:firstLine="0"/>
              <w:jc w:val="both"/>
              <w:rPr>
                <w:color w:val="000000"/>
                <w:sz w:val="6"/>
                <w:szCs w:val="6"/>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8">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Adición: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B">
            <w:pPr>
              <w:jc w:val="both"/>
              <w:rPr>
                <w:color w:val="000000"/>
                <w:sz w:val="24"/>
                <w:szCs w:val="24"/>
              </w:rPr>
            </w:pPr>
            <w:r w:rsidDel="00000000" w:rsidR="00000000" w:rsidRPr="00000000">
              <w:rPr>
                <w:rFonts w:ascii="Arial" w:cs="Arial" w:eastAsia="Arial" w:hAnsi="Arial"/>
                <w:color w:val="000000"/>
                <w:sz w:val="24"/>
                <w:szCs w:val="24"/>
                <w:rtl w:val="0"/>
              </w:rPr>
              <w:t xml:space="preserve">Prórroga: N/A</w:t>
            </w:r>
            <w:r w:rsidDel="00000000" w:rsidR="00000000" w:rsidRPr="00000000">
              <w:rPr>
                <w:rtl w:val="0"/>
              </w:rPr>
            </w:r>
          </w:p>
        </w:tc>
      </w:tr>
      <w:tr>
        <w:trPr>
          <w:cantSplit w:val="0"/>
          <w:trHeight w:val="30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E">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1">
            <w:pPr>
              <w:widowControl w:val="0"/>
              <w:spacing w:line="276" w:lineRule="auto"/>
              <w:rPr>
                <w:rFonts w:ascii="Arial" w:cs="Arial" w:eastAsia="Arial" w:hAnsi="Arial"/>
                <w:color w:val="000000"/>
                <w:sz w:val="24"/>
                <w:szCs w:val="24"/>
              </w:rPr>
            </w:pPr>
            <w:r w:rsidDel="00000000" w:rsidR="00000000" w:rsidRPr="00000000">
              <w:rPr>
                <w:rtl w:val="0"/>
              </w:rPr>
            </w:r>
          </w:p>
          <w:tbl>
            <w:tblPr>
              <w:tblStyle w:val="Table2"/>
              <w:tblW w:w="9953.0" w:type="dxa"/>
              <w:jc w:val="left"/>
              <w:tblLayout w:type="fixed"/>
              <w:tblLook w:val="0000"/>
            </w:tblPr>
            <w:tblGrid>
              <w:gridCol w:w="8681"/>
              <w:gridCol w:w="636"/>
              <w:gridCol w:w="636"/>
              <w:tblGridChange w:id="0">
                <w:tblGrid>
                  <w:gridCol w:w="8681"/>
                  <w:gridCol w:w="636"/>
                  <w:gridCol w:w="636"/>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Para efectos de disminución de la base de retención en la fuente, anexo copia legible de los siguientes documentos:</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3">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4">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5">
                  <w:pPr>
                    <w:numPr>
                      <w:ilvl w:val="0"/>
                      <w:numId w:val="2"/>
                    </w:numP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6">
                  <w:pP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7">
                  <w:pPr>
                    <w:jc w:val="cente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58">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9">
                  <w:pPr>
                    <w:numPr>
                      <w:ilvl w:val="0"/>
                      <w:numId w:val="2"/>
                    </w:numP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A">
                  <w:pP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5B">
                  <w:pPr>
                    <w:jc w:val="cente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5C">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bl>
          <w:p w:rsidR="00000000" w:rsidDel="00000000" w:rsidP="00000000" w:rsidRDefault="00000000" w:rsidRPr="00000000" w14:paraId="0000005D">
            <w:pP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5E">
            <w:pPr>
              <w:jc w:val="both"/>
              <w:rPr>
                <w:rFonts w:ascii="Arial" w:cs="Arial" w:eastAsia="Arial" w:hAnsi="Arial"/>
                <w:color w:val="000000"/>
                <w:sz w:val="10"/>
                <w:szCs w:val="10"/>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6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w:t>
            </w:r>
          </w:p>
          <w:p w:rsidR="00000000" w:rsidDel="00000000" w:rsidP="00000000" w:rsidRDefault="00000000" w:rsidRPr="00000000" w14:paraId="00000062">
            <w:pPr>
              <w:jc w:val="both"/>
              <w:rPr>
                <w:rFonts w:ascii="Arial" w:cs="Arial" w:eastAsia="Arial" w:hAnsi="Arial"/>
                <w:color w:val="000000"/>
                <w:sz w:val="10"/>
                <w:szCs w:val="10"/>
              </w:rPr>
            </w:pPr>
            <w:r w:rsidDel="00000000" w:rsidR="00000000" w:rsidRPr="00000000">
              <w:rPr>
                <w:rtl w:val="0"/>
              </w:rPr>
            </w:r>
          </w:p>
          <w:tbl>
            <w:tblPr>
              <w:tblStyle w:val="Table3"/>
              <w:tblW w:w="9957.0" w:type="dxa"/>
              <w:jc w:val="left"/>
              <w:tblLayout w:type="fixed"/>
              <w:tblLook w:val="0000"/>
            </w:tblPr>
            <w:tblGrid>
              <w:gridCol w:w="2490"/>
              <w:gridCol w:w="2486"/>
              <w:gridCol w:w="2488"/>
              <w:gridCol w:w="2493"/>
              <w:tblGridChange w:id="0">
                <w:tblGrid>
                  <w:gridCol w:w="2490"/>
                  <w:gridCol w:w="2486"/>
                  <w:gridCol w:w="2488"/>
                  <w:gridCol w:w="2493"/>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3">
                  <w:pPr>
                    <w:ind w:left="34" w:hanging="34"/>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4">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Cuota a cancelar</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5">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6">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Saldo por Cancelar</w:t>
                  </w:r>
                </w:p>
              </w:tc>
            </w:tr>
            <w:tr>
              <w:trPr>
                <w:cantSplit w:val="0"/>
                <w:trHeight w:val="601"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7">
                  <w:pPr>
                    <w:jc w:val="center"/>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$10.242.000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8">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$3.414.000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9">
                  <w:pPr>
                    <w:jc w:val="cente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6A">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$0</w:t>
                  </w:r>
                </w:p>
                <w:p w:rsidR="00000000" w:rsidDel="00000000" w:rsidP="00000000" w:rsidRDefault="00000000" w:rsidRPr="00000000" w14:paraId="0000006B">
                  <w:pPr>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C">
                  <w:pPr>
                    <w:jc w:val="center"/>
                    <w:rPr/>
                  </w:pPr>
                  <w:r w:rsidDel="00000000" w:rsidR="00000000" w:rsidRPr="00000000">
                    <w:rPr>
                      <w:rFonts w:ascii="Arial" w:cs="Arial" w:eastAsia="Arial" w:hAnsi="Arial"/>
                      <w:color w:val="000000"/>
                      <w:sz w:val="24"/>
                      <w:szCs w:val="24"/>
                      <w:highlight w:val="yellow"/>
                      <w:rtl w:val="0"/>
                    </w:rPr>
                    <w:t xml:space="preserve">                                  </w:t>
                  </w:r>
                  <w:r w:rsidDel="00000000" w:rsidR="00000000" w:rsidRPr="00000000">
                    <w:rPr>
                      <w:rFonts w:ascii="Arial" w:cs="Arial" w:eastAsia="Arial" w:hAnsi="Arial"/>
                      <w:color w:val="000000"/>
                      <w:sz w:val="24"/>
                      <w:szCs w:val="24"/>
                      <w:rtl w:val="0"/>
                    </w:rPr>
                    <w:t xml:space="preserve">$ 6.828.000</w:t>
                  </w:r>
                  <w:r w:rsidDel="00000000" w:rsidR="00000000" w:rsidRPr="00000000">
                    <w:rPr>
                      <w:rtl w:val="0"/>
                    </w:rPr>
                  </w:r>
                </w:p>
                <w:p w:rsidR="00000000" w:rsidDel="00000000" w:rsidP="00000000" w:rsidRDefault="00000000" w:rsidRPr="00000000" w14:paraId="0000006D">
                  <w:pPr>
                    <w:jc w:val="center"/>
                    <w:rPr/>
                  </w:pPr>
                  <w:r w:rsidDel="00000000" w:rsidR="00000000" w:rsidRPr="00000000">
                    <w:rPr>
                      <w:rtl w:val="0"/>
                    </w:rPr>
                  </w:r>
                </w:p>
              </w:tc>
            </w:tr>
          </w:tbl>
          <w:p w:rsidR="00000000" w:rsidDel="00000000" w:rsidP="00000000" w:rsidRDefault="00000000" w:rsidRPr="00000000" w14:paraId="0000006E">
            <w:pPr>
              <w:jc w:val="both"/>
              <w:rPr>
                <w:rFonts w:ascii="Arial" w:cs="Arial" w:eastAsia="Arial" w:hAnsi="Arial"/>
                <w:color w:val="000000"/>
                <w:sz w:val="24"/>
                <w:szCs w:val="24"/>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07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Información del pago de seguridad social:</w:t>
            </w:r>
          </w:p>
          <w:p w:rsidR="00000000" w:rsidDel="00000000" w:rsidP="00000000" w:rsidRDefault="00000000" w:rsidRPr="00000000" w14:paraId="00000072">
            <w:pPr>
              <w:jc w:val="both"/>
              <w:rPr>
                <w:rFonts w:ascii="Arial" w:cs="Arial" w:eastAsia="Arial" w:hAnsi="Arial"/>
                <w:sz w:val="24"/>
                <w:szCs w:val="24"/>
              </w:rPr>
            </w:pPr>
            <w:r w:rsidDel="00000000" w:rsidR="00000000" w:rsidRPr="00000000">
              <w:rPr>
                <w:rtl w:val="0"/>
              </w:rPr>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075">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076">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shd w:fill="auto" w:val="clear"/>
          </w:tcPr>
          <w:p w:rsidR="00000000" w:rsidDel="00000000" w:rsidP="00000000" w:rsidRDefault="00000000" w:rsidRPr="00000000" w14:paraId="00000078">
            <w:pPr>
              <w:jc w:val="both"/>
              <w:rPr>
                <w:rFonts w:ascii="Arial" w:cs="Arial" w:eastAsia="Arial" w:hAnsi="Arial"/>
                <w:sz w:val="14"/>
                <w:szCs w:val="14"/>
              </w:rPr>
            </w:pPr>
            <w:r w:rsidDel="00000000" w:rsidR="00000000" w:rsidRPr="00000000">
              <w:rPr>
                <w:rtl w:val="0"/>
              </w:rPr>
            </w:r>
          </w:p>
          <w:p w:rsidR="00000000" w:rsidDel="00000000" w:rsidP="00000000" w:rsidRDefault="00000000" w:rsidRPr="00000000" w14:paraId="0000007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shd w:fill="auto" w:val="clear"/>
          </w:tcPr>
          <w:p w:rsidR="00000000" w:rsidDel="00000000" w:rsidP="00000000" w:rsidRDefault="00000000" w:rsidRPr="00000000" w14:paraId="0000007A">
            <w:pPr>
              <w:rPr>
                <w:rFonts w:ascii="Arial" w:cs="Arial" w:eastAsia="Arial" w:hAnsi="Arial"/>
                <w:sz w:val="14"/>
                <w:szCs w:val="14"/>
              </w:rPr>
            </w:pPr>
            <w:r w:rsidDel="00000000" w:rsidR="00000000" w:rsidRPr="00000000">
              <w:rPr>
                <w:rtl w:val="0"/>
              </w:rPr>
            </w:r>
          </w:p>
          <w:p w:rsidR="00000000" w:rsidDel="00000000" w:rsidP="00000000" w:rsidRDefault="00000000" w:rsidRPr="00000000" w14:paraId="0000007B">
            <w:pPr>
              <w:rPr>
                <w:rFonts w:ascii="Arial" w:cs="Arial" w:eastAsia="Arial" w:hAnsi="Arial"/>
                <w:sz w:val="24"/>
                <w:szCs w:val="24"/>
              </w:rPr>
            </w:pPr>
            <w:r w:rsidDel="00000000" w:rsidR="00000000" w:rsidRPr="00000000">
              <w:rPr>
                <w:rFonts w:ascii="Arial" w:cs="Arial" w:eastAsia="Arial" w:hAnsi="Arial"/>
                <w:sz w:val="24"/>
                <w:szCs w:val="24"/>
                <w:rtl w:val="0"/>
              </w:rPr>
              <w:t xml:space="preserve">No. Planilla: 1073610420</w:t>
            </w:r>
          </w:p>
          <w:p w:rsidR="00000000" w:rsidDel="00000000" w:rsidP="00000000" w:rsidRDefault="00000000" w:rsidRPr="00000000" w14:paraId="0000007C">
            <w:pPr>
              <w:rPr>
                <w:rFonts w:ascii="Arial" w:cs="Arial" w:eastAsia="Arial" w:hAnsi="Arial"/>
                <w:sz w:val="24"/>
                <w:szCs w:val="24"/>
              </w:rPr>
            </w:pPr>
            <w:r w:rsidDel="00000000" w:rsidR="00000000" w:rsidRPr="00000000">
              <w:rPr>
                <w:rFonts w:ascii="Arial" w:cs="Arial" w:eastAsia="Arial" w:hAnsi="Arial"/>
                <w:sz w:val="24"/>
                <w:szCs w:val="24"/>
                <w:rtl w:val="0"/>
              </w:rPr>
              <w:t xml:space="preserve">No. PIN, Autorización, Referencia, Pago:</w:t>
            </w:r>
            <w:r w:rsidDel="00000000" w:rsidR="00000000" w:rsidRPr="00000000">
              <w:rPr>
                <w:rtl w:val="0"/>
              </w:rPr>
              <w:t xml:space="preserve"> </w:t>
            </w:r>
            <w:r w:rsidDel="00000000" w:rsidR="00000000" w:rsidRPr="00000000">
              <w:rPr>
                <w:rFonts w:ascii="Arial" w:cs="Arial" w:eastAsia="Arial" w:hAnsi="Arial"/>
                <w:sz w:val="24"/>
                <w:szCs w:val="24"/>
                <w:rtl w:val="0"/>
              </w:rPr>
              <w:t xml:space="preserve">8810273113</w:t>
            </w:r>
          </w:p>
          <w:p w:rsidR="00000000" w:rsidDel="00000000" w:rsidP="00000000" w:rsidRDefault="00000000" w:rsidRPr="00000000" w14:paraId="0000007D">
            <w:pPr>
              <w:rPr>
                <w:rFonts w:ascii="Arial" w:cs="Arial" w:eastAsia="Arial" w:hAnsi="Arial"/>
                <w:sz w:val="24"/>
                <w:szCs w:val="24"/>
              </w:rPr>
            </w:pPr>
            <w:r w:rsidDel="00000000" w:rsidR="00000000" w:rsidRPr="00000000">
              <w:rPr>
                <w:rFonts w:ascii="Arial" w:cs="Arial" w:eastAsia="Arial" w:hAnsi="Arial"/>
                <w:sz w:val="24"/>
                <w:szCs w:val="24"/>
                <w:rtl w:val="0"/>
              </w:rPr>
              <w:t xml:space="preserve">Operador: SIMPLE</w:t>
            </w:r>
          </w:p>
          <w:p w:rsidR="00000000" w:rsidDel="00000000" w:rsidP="00000000" w:rsidRDefault="00000000" w:rsidRPr="00000000" w14:paraId="0000007E">
            <w:pPr>
              <w:rPr/>
            </w:pPr>
            <w:r w:rsidDel="00000000" w:rsidR="00000000" w:rsidRPr="00000000">
              <w:rPr>
                <w:rFonts w:ascii="Arial" w:cs="Arial" w:eastAsia="Arial" w:hAnsi="Arial"/>
                <w:sz w:val="24"/>
                <w:szCs w:val="24"/>
                <w:rtl w:val="0"/>
              </w:rPr>
              <w:t xml:space="preserve">Fecha de Pago: 02/jul/2025</w:t>
            </w:r>
            <w:r w:rsidDel="00000000" w:rsidR="00000000" w:rsidRPr="00000000">
              <w:rPr>
                <w:rtl w:val="0"/>
              </w:rPr>
            </w:r>
          </w:p>
          <w:p w:rsidR="00000000" w:rsidDel="00000000" w:rsidP="00000000" w:rsidRDefault="00000000" w:rsidRPr="00000000" w14:paraId="0000007F">
            <w:pPr>
              <w:rPr>
                <w:rFonts w:ascii="Arial" w:cs="Arial" w:eastAsia="Arial" w:hAnsi="Arial"/>
                <w:sz w:val="24"/>
                <w:szCs w:val="24"/>
              </w:rPr>
            </w:pPr>
            <w:r w:rsidDel="00000000" w:rsidR="00000000" w:rsidRPr="00000000">
              <w:rPr>
                <w:rFonts w:ascii="Arial" w:cs="Arial" w:eastAsia="Arial" w:hAnsi="Arial"/>
                <w:sz w:val="24"/>
                <w:szCs w:val="24"/>
                <w:rtl w:val="0"/>
              </w:rPr>
              <w:t xml:space="preserve">Periodo de pago de la seguridad social: jul/2025</w:t>
            </w:r>
          </w:p>
          <w:p w:rsidR="00000000" w:rsidDel="00000000" w:rsidP="00000000" w:rsidRDefault="00000000" w:rsidRPr="00000000" w14:paraId="00000080">
            <w:pPr>
              <w:rPr/>
            </w:pPr>
            <w:r w:rsidDel="00000000" w:rsidR="00000000" w:rsidRPr="00000000">
              <w:rPr>
                <w:rtl w:val="0"/>
              </w:rPr>
            </w:r>
          </w:p>
        </w:tc>
      </w:tr>
      <w:tr>
        <w:trPr>
          <w:cantSplit w:val="0"/>
          <w:trHeight w:val="30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2">
            <w:pPr>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al informe financiero y contable: </w:t>
            </w:r>
          </w:p>
          <w:p w:rsidR="00000000" w:rsidDel="00000000" w:rsidP="00000000" w:rsidRDefault="00000000" w:rsidRPr="00000000" w14:paraId="00000083">
            <w:pPr>
              <w:rPr>
                <w:rFonts w:ascii="Arial" w:cs="Arial" w:eastAsia="Arial" w:hAnsi="Arial"/>
                <w:sz w:val="14"/>
                <w:szCs w:val="14"/>
              </w:rPr>
            </w:pPr>
            <w:r w:rsidDel="00000000" w:rsidR="00000000" w:rsidRPr="00000000">
              <w:rPr>
                <w:rtl w:val="0"/>
              </w:rPr>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6">
            <w:pPr>
              <w:numPr>
                <w:ilvl w:val="0"/>
                <w:numId w:val="1"/>
              </w:numPr>
              <w:ind w:left="289" w:hanging="289"/>
              <w:jc w:val="center"/>
              <w:rPr>
                <w:rFonts w:ascii="Arial" w:cs="Arial" w:eastAsia="Arial" w:hAnsi="Arial"/>
                <w:color w:val="000000"/>
              </w:rPr>
            </w:pPr>
            <w:r w:rsidDel="00000000" w:rsidR="00000000" w:rsidRPr="00000000">
              <w:rPr>
                <w:rFonts w:ascii="Arial" w:cs="Arial" w:eastAsia="Arial" w:hAnsi="Arial"/>
                <w:color w:val="000000"/>
                <w:sz w:val="24"/>
                <w:szCs w:val="24"/>
                <w:rtl w:val="0"/>
              </w:rPr>
              <w:t xml:space="preserve">INFORME TÉCNICO</w:t>
            </w:r>
            <w:r w:rsidDel="00000000" w:rsidR="00000000" w:rsidRPr="00000000">
              <w:rPr>
                <w:rtl w:val="0"/>
              </w:rPr>
            </w:r>
          </w:p>
        </w:tc>
      </w:tr>
      <w:tr>
        <w:trPr>
          <w:cantSplit w:val="0"/>
          <w:trHeight w:val="7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9">
            <w:pPr>
              <w:jc w:val="both"/>
              <w:rPr>
                <w:color w:val="000000"/>
                <w:sz w:val="24"/>
                <w:szCs w:val="24"/>
              </w:rPr>
            </w:pPr>
            <w:r w:rsidDel="00000000" w:rsidR="00000000" w:rsidRPr="00000000">
              <w:rPr>
                <w:rFonts w:ascii="Arial" w:cs="Arial" w:eastAsia="Arial" w:hAnsi="Arial"/>
                <w:color w:val="000000"/>
                <w:sz w:val="24"/>
                <w:szCs w:val="24"/>
                <w:rtl w:val="0"/>
              </w:rPr>
              <w:t xml:space="preserve">Concepto Supervisor:</w:t>
            </w:r>
            <w:r w:rsidDel="00000000" w:rsidR="00000000" w:rsidRPr="00000000">
              <w:rPr>
                <w:color w:val="000000"/>
                <w:sz w:val="24"/>
                <w:szCs w:val="24"/>
                <w:rtl w:val="0"/>
              </w:rPr>
              <w:t xml:space="preserve"> </w:t>
            </w:r>
          </w:p>
          <w:p w:rsidR="00000000" w:rsidDel="00000000" w:rsidP="00000000" w:rsidRDefault="00000000" w:rsidRPr="00000000" w14:paraId="0000008A">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8B">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Durante el periodo la contratista realizó las siguientes actividades en desarrollo del contrato No. 4173.010.26.1.</w:t>
            </w:r>
            <w:r w:rsidDel="00000000" w:rsidR="00000000" w:rsidRPr="00000000">
              <w:rPr>
                <w:rFonts w:ascii="Arial" w:cs="Arial" w:eastAsia="Arial" w:hAnsi="Arial"/>
                <w:sz w:val="24"/>
                <w:szCs w:val="24"/>
                <w:rtl w:val="0"/>
              </w:rPr>
              <w:t xml:space="preserve">843</w:t>
            </w:r>
            <w:r w:rsidDel="00000000" w:rsidR="00000000" w:rsidRPr="00000000">
              <w:rPr>
                <w:rFonts w:ascii="Arial" w:cs="Arial" w:eastAsia="Arial" w:hAnsi="Arial"/>
                <w:color w:val="000000"/>
                <w:sz w:val="24"/>
                <w:szCs w:val="24"/>
                <w:rtl w:val="0"/>
              </w:rPr>
              <w:t xml:space="preserve">-2025</w:t>
            </w:r>
          </w:p>
          <w:p w:rsidR="00000000" w:rsidDel="00000000" w:rsidP="00000000" w:rsidRDefault="00000000" w:rsidRPr="00000000" w14:paraId="0000008C">
            <w:pPr>
              <w:jc w:val="both"/>
              <w:rPr>
                <w:color w:val="000000"/>
                <w:sz w:val="24"/>
                <w:szCs w:val="24"/>
              </w:rPr>
            </w:pPr>
            <w:r w:rsidDel="00000000" w:rsidR="00000000" w:rsidRPr="00000000">
              <w:rPr>
                <w:rtl w:val="0"/>
              </w:rPr>
            </w:r>
          </w:p>
          <w:p w:rsidR="00000000" w:rsidDel="00000000" w:rsidP="00000000" w:rsidRDefault="00000000" w:rsidRPr="00000000" w14:paraId="0000008D">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al proceso de atención al usuario, promoviendo los canales de atención en las diferentes comunas de la Alcaldía de Santiago de Cali.</w:t>
            </w:r>
          </w:p>
          <w:p w:rsidR="00000000" w:rsidDel="00000000" w:rsidP="00000000" w:rsidRDefault="00000000" w:rsidRPr="00000000" w14:paraId="0000008E">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8F">
            <w:pPr>
              <w:numPr>
                <w:ilvl w:val="0"/>
                <w:numId w:val="5"/>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brindó apoyo en la promoción de los servicios de la oficina de atención al ciudadano y canales de atención en las ventanillas únicas y en los puntos de atención al usuario.</w:t>
            </w:r>
          </w:p>
          <w:p w:rsidR="00000000" w:rsidDel="00000000" w:rsidP="00000000" w:rsidRDefault="00000000" w:rsidRPr="00000000" w14:paraId="00000090">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Apoyar la consolidación y análisis de los datos estadísticos generados por el proceso de Atención al Usuario para responder de forma oportuna a los requerimientos de la Secretaría de Desarrollo Territorial y Participación Ciudadana.</w:t>
            </w:r>
          </w:p>
          <w:p w:rsidR="00000000" w:rsidDel="00000000" w:rsidP="00000000" w:rsidRDefault="00000000" w:rsidRPr="00000000" w14:paraId="00000092">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3">
            <w:pPr>
              <w:numPr>
                <w:ilvl w:val="0"/>
                <w:numId w:val="4"/>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apoyó en la elaboración del reporte estadístico mensual  de comunicaciones radicadas en la entidad, el reporte estadístico mensual del registro de Mesa de Control, el monitoreo del mapa de riesgos, la revisión y formulación del plan de trabajo, matriz de autocontrol de canales de atención y la apertura del buzón de sugerencias, por lo cual contribuyó a responder los requerimientos de la Secretaría.</w:t>
            </w:r>
          </w:p>
          <w:p w:rsidR="00000000" w:rsidDel="00000000" w:rsidP="00000000" w:rsidRDefault="00000000" w:rsidRPr="00000000" w14:paraId="00000094">
            <w:pPr>
              <w:ind w:left="360"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095">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6">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Apoyar el seguimiento y medición a la implementación del proceso de Atención al Usuario en los puntos de atención del Centro Administrativo de la Alcaldía de Santiago de Cali.</w:t>
            </w:r>
          </w:p>
          <w:p w:rsidR="00000000" w:rsidDel="00000000" w:rsidP="00000000" w:rsidRDefault="00000000" w:rsidRPr="00000000" w14:paraId="00000097">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8">
            <w:pPr>
              <w:numPr>
                <w:ilvl w:val="0"/>
                <w:numId w:val="3"/>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apoyó en el seguimiento y medición a la implementación del proceso de Atención al Usuario, en la verificación de los Lineamientos del Proceso de Atención al Usuario en los Organismos que cuentan con  Puntos de Atención de la Alcaldía Distrital de Santiago de Cali, correspondiente al periodo. </w:t>
            </w:r>
          </w:p>
          <w:p w:rsidR="00000000" w:rsidDel="00000000" w:rsidP="00000000" w:rsidRDefault="00000000" w:rsidRPr="00000000" w14:paraId="00000099">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A">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w:t>
            </w:r>
            <w:r w:rsidDel="00000000" w:rsidR="00000000" w:rsidRPr="00000000">
              <w:rPr>
                <w:rtl w:val="0"/>
              </w:rPr>
              <w:t xml:space="preserve"> </w:t>
            </w:r>
            <w:r w:rsidDel="00000000" w:rsidR="00000000" w:rsidRPr="00000000">
              <w:rPr>
                <w:rFonts w:ascii="Arial" w:cs="Arial" w:eastAsia="Arial" w:hAnsi="Arial"/>
                <w:color w:val="000000"/>
                <w:sz w:val="24"/>
                <w:szCs w:val="24"/>
                <w:rtl w:val="0"/>
              </w:rPr>
              <w:t xml:space="preserve">Brindar apoyo técnico en la actualización de la información generada por el proceso de atención al usuario en la página web de la Alcaldía de Santiago de Cali.</w:t>
            </w:r>
          </w:p>
          <w:p w:rsidR="00000000" w:rsidDel="00000000" w:rsidP="00000000" w:rsidRDefault="00000000" w:rsidRPr="00000000" w14:paraId="0000009B">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C">
            <w:pPr>
              <w:numPr>
                <w:ilvl w:val="0"/>
                <w:numId w:val="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apoyó en el monitoreo, seguimiento y verificación de la actualización de la página web de la Entidad Distrital.</w:t>
            </w:r>
          </w:p>
          <w:p w:rsidR="00000000" w:rsidDel="00000000" w:rsidP="00000000" w:rsidRDefault="00000000" w:rsidRPr="00000000" w14:paraId="0000009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E">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Brindar apoyo técnico en la elaboración de comunicaciones, circulares y proyección de respuestas que se requieran en el marco del proceso de Atención al Usuario bajo los lineamientos de la Secretaría de Desarrollo Territorial y Participación Ciudadana.</w:t>
            </w:r>
          </w:p>
          <w:p w:rsidR="00000000" w:rsidDel="00000000" w:rsidP="00000000" w:rsidRDefault="00000000" w:rsidRPr="00000000" w14:paraId="0000009F">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0">
            <w:pPr>
              <w:numPr>
                <w:ilvl w:val="0"/>
                <w:numId w:val="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apoyó en la elaboración de comunicaciones oficiales a través del sistema de gestión documental de la entidad. </w:t>
            </w:r>
          </w:p>
          <w:p w:rsidR="00000000" w:rsidDel="00000000" w:rsidP="00000000" w:rsidRDefault="00000000" w:rsidRPr="00000000" w14:paraId="000000A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Apoyar la realización de capacitaciones sobre la implementación del proceso de atención al usuario en los diferentes organismos de la Alcaldía de Santiago De Cali bajo las directrices de la Secretaría de Desarrollo Territorial y Participación Ciudadana.</w:t>
            </w:r>
          </w:p>
          <w:p w:rsidR="00000000" w:rsidDel="00000000" w:rsidP="00000000" w:rsidRDefault="00000000" w:rsidRPr="00000000" w14:paraId="000000A3">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contratista apoyó en la realización de capacitaciones referentes a la implementación del proceso de atención al usuario, bajo las directrices de la Secretaría de Desarrollo Territorial y Participación Ciudadana.</w:t>
            </w:r>
          </w:p>
          <w:p w:rsidR="00000000" w:rsidDel="00000000" w:rsidP="00000000" w:rsidRDefault="00000000" w:rsidRPr="00000000" w14:paraId="000000A5">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6">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Las demás actividades que le sean asignadas de acuerdo con el desarrollo del objeto contractual.</w:t>
            </w:r>
          </w:p>
          <w:p w:rsidR="00000000" w:rsidDel="00000000" w:rsidP="00000000" w:rsidRDefault="00000000" w:rsidRPr="00000000" w14:paraId="000000A7">
            <w:pP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8">
            <w:pPr>
              <w:numPr>
                <w:ilvl w:val="0"/>
                <w:numId w:val="6"/>
              </w:numPr>
              <w:pBdr>
                <w:top w:space="0" w:sz="0" w:val="nil"/>
                <w:left w:space="0" w:sz="0" w:val="nil"/>
                <w:bottom w:space="0" w:sz="0" w:val="nil"/>
                <w:right w:space="0" w:sz="0" w:val="nil"/>
                <w:between w:space="0" w:sz="0" w:val="nil"/>
              </w:pBdr>
              <w:ind w:left="72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La contratista realizó las actividades asignadas referentes al objeto contractual, por el cual contribuyó al fortalecimiento del Proceso de Atención al Usuario durante el periodo.</w:t>
            </w:r>
          </w:p>
          <w:p w:rsidR="00000000" w:rsidDel="00000000" w:rsidP="00000000" w:rsidRDefault="00000000" w:rsidRPr="00000000" w14:paraId="000000A9">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4"/>
                <w:szCs w:val="24"/>
              </w:rPr>
            </w:pPr>
            <w:r w:rsidDel="00000000" w:rsidR="00000000" w:rsidRPr="00000000">
              <w:rPr>
                <w:rtl w:val="0"/>
              </w:rPr>
            </w:r>
          </w:p>
        </w:tc>
      </w:tr>
      <w:tr>
        <w:trPr>
          <w:cantSplit w:val="1"/>
          <w:trHeight w:val="31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C">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a Satisfacción de Servicios:</w:t>
            </w:r>
            <w:r w:rsidDel="00000000" w:rsidR="00000000" w:rsidRPr="00000000">
              <w:rPr>
                <w:color w:val="000000"/>
                <w:sz w:val="24"/>
                <w:szCs w:val="24"/>
                <w:rtl w:val="0"/>
              </w:rPr>
              <w:t xml:space="preserve"> </w:t>
            </w:r>
            <w:r w:rsidDel="00000000" w:rsidR="00000000" w:rsidRPr="00000000">
              <w:rPr>
                <w:rFonts w:ascii="Arial" w:cs="Arial" w:eastAsia="Arial" w:hAnsi="Arial"/>
                <w:color w:val="000000"/>
                <w:sz w:val="24"/>
                <w:szCs w:val="24"/>
                <w:rtl w:val="0"/>
              </w:rPr>
              <w:t xml:space="preserve">N/A</w:t>
            </w:r>
          </w:p>
        </w:tc>
      </w:tr>
      <w:tr>
        <w:trPr>
          <w:cantSplit w:val="1"/>
          <w:trHeight w:val="352"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F">
            <w:pPr>
              <w:jc w:val="both"/>
              <w:rPr>
                <w:rFonts w:ascii="Arial" w:cs="Arial" w:eastAsia="Arial" w:hAnsi="Arial"/>
                <w:color w:val="000000"/>
                <w:sz w:val="12"/>
                <w:szCs w:val="12"/>
              </w:rPr>
            </w:pPr>
            <w:r w:rsidDel="00000000" w:rsidR="00000000" w:rsidRPr="00000000">
              <w:rPr>
                <w:rtl w:val="0"/>
              </w:rPr>
            </w:r>
          </w:p>
          <w:p w:rsidR="00000000" w:rsidDel="00000000" w:rsidP="00000000" w:rsidRDefault="00000000" w:rsidRPr="00000000" w14:paraId="000000B0">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Constancia de Paz y Salvo: N/A</w:t>
            </w:r>
          </w:p>
        </w:tc>
      </w:tr>
      <w:tr>
        <w:trPr>
          <w:cantSplit w:val="1"/>
          <w:trHeight w:val="384"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3">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0B4">
            <w:pPr>
              <w:jc w:val="both"/>
              <w:rPr>
                <w:color w:val="000000"/>
                <w:sz w:val="4"/>
                <w:szCs w:val="4"/>
              </w:rPr>
            </w:pPr>
            <w:r w:rsidDel="00000000" w:rsidR="00000000" w:rsidRPr="00000000">
              <w:rPr>
                <w:rFonts w:ascii="Arial" w:cs="Arial" w:eastAsia="Arial" w:hAnsi="Arial"/>
                <w:color w:val="000000"/>
                <w:sz w:val="24"/>
                <w:szCs w:val="24"/>
                <w:rtl w:val="0"/>
              </w:rPr>
              <w:t xml:space="preserve">Observaciones al informe técnico: N/A</w:t>
            </w: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0B7">
            <w:pP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B8">
            <w:pPr>
              <w:numPr>
                <w:ilvl w:val="0"/>
                <w:numId w:val="1"/>
              </w:numP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RECOMENDACIONES PARA EL CONTRATISTA</w:t>
            </w:r>
          </w:p>
          <w:p w:rsidR="00000000" w:rsidDel="00000000" w:rsidP="00000000" w:rsidRDefault="00000000" w:rsidRPr="00000000" w14:paraId="000000B9">
            <w:pP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BA">
            <w:pPr>
              <w:ind w:left="720" w:firstLine="0"/>
              <w:jc w:val="both"/>
              <w:rPr>
                <w:rFonts w:ascii="Arial" w:cs="Arial" w:eastAsia="Arial" w:hAnsi="Arial"/>
                <w:color w:val="000000"/>
                <w:sz w:val="4"/>
                <w:szCs w:val="4"/>
              </w:rPr>
            </w:pPr>
            <w:r w:rsidDel="00000000" w:rsidR="00000000" w:rsidRPr="00000000">
              <w:rPr>
                <w:rtl w:val="0"/>
              </w:rPr>
            </w:r>
          </w:p>
        </w:tc>
      </w:tr>
      <w:tr>
        <w:trPr>
          <w:cantSplit w:val="1"/>
          <w:trHeight w:val="52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D">
            <w:pP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BE">
            <w:pPr>
              <w:shd w:fill="ffffff" w:val="clea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 se reportan recomendaciones para este periodo.</w:t>
            </w:r>
          </w:p>
        </w:tc>
      </w:tr>
      <w:tr>
        <w:trPr>
          <w:cantSplit w:val="1"/>
          <w:trHeight w:val="358"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0C1">
            <w:pP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C2">
            <w:pPr>
              <w:numPr>
                <w:ilvl w:val="0"/>
                <w:numId w:val="1"/>
              </w:numP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FIRMAS RESPONSABLES</w:t>
            </w:r>
          </w:p>
          <w:p w:rsidR="00000000" w:rsidDel="00000000" w:rsidP="00000000" w:rsidRDefault="00000000" w:rsidRPr="00000000" w14:paraId="000000C3">
            <w:pPr>
              <w:ind w:left="720" w:firstLine="0"/>
              <w:jc w:val="both"/>
              <w:rPr>
                <w:rFonts w:ascii="Arial" w:cs="Arial" w:eastAsia="Arial" w:hAnsi="Arial"/>
                <w:color w:val="000000"/>
                <w:sz w:val="4"/>
                <w:szCs w:val="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6">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7">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8">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9">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A">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B">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C">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_____________________________________</w:t>
            </w:r>
          </w:p>
          <w:p w:rsidR="00000000" w:rsidDel="00000000" w:rsidP="00000000" w:rsidRDefault="00000000" w:rsidRPr="00000000" w14:paraId="000000CD">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CARLOS EDUARDO CARDONA PRADA</w:t>
            </w:r>
          </w:p>
          <w:p w:rsidR="00000000" w:rsidDel="00000000" w:rsidP="00000000" w:rsidRDefault="00000000" w:rsidRPr="00000000" w14:paraId="000000CE">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y Firma del Supervisor</w:t>
            </w:r>
          </w:p>
          <w:p w:rsidR="00000000" w:rsidDel="00000000" w:rsidP="00000000" w:rsidRDefault="00000000" w:rsidRPr="00000000" w14:paraId="000000CF">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0">
            <w:pPr>
              <w:rPr>
                <w:rFonts w:ascii="Arial" w:cs="Arial" w:eastAsia="Arial" w:hAnsi="Arial"/>
                <w:color w:val="000000"/>
                <w:sz w:val="24"/>
                <w:szCs w:val="2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3">
            <w:pPr>
              <w:rPr>
                <w:rFonts w:ascii="Arial" w:cs="Arial" w:eastAsia="Arial" w:hAnsi="Arial"/>
                <w:color w:val="000000"/>
                <w:sz w:val="24"/>
                <w:szCs w:val="24"/>
              </w:rPr>
            </w:pPr>
            <w:bookmarkStart w:colFirst="0" w:colLast="0" w:name="_heading=h.bxwtqhxcmbby" w:id="3"/>
            <w:bookmarkEnd w:id="3"/>
            <w:r w:rsidDel="00000000" w:rsidR="00000000" w:rsidRPr="00000000">
              <w:rPr>
                <w:rFonts w:ascii="Arial" w:cs="Arial" w:eastAsia="Arial" w:hAnsi="Arial"/>
                <w:color w:val="000000"/>
                <w:sz w:val="24"/>
                <w:szCs w:val="24"/>
                <w:rtl w:val="0"/>
              </w:rPr>
              <w:t xml:space="preserve">Fecha de suscripción del informe de supervisión:</w:t>
            </w:r>
            <w:r w:rsidDel="00000000" w:rsidR="00000000" w:rsidRPr="00000000">
              <w:rPr>
                <w:color w:val="000000"/>
                <w:sz w:val="24"/>
                <w:szCs w:val="24"/>
                <w:rtl w:val="0"/>
              </w:rPr>
              <w:t xml:space="preserve"> </w:t>
            </w:r>
            <w:r w:rsidDel="00000000" w:rsidR="00000000" w:rsidRPr="00000000">
              <w:rPr>
                <w:rFonts w:ascii="Arial" w:cs="Arial" w:eastAsia="Arial" w:hAnsi="Arial"/>
                <w:color w:val="000000"/>
                <w:sz w:val="24"/>
                <w:szCs w:val="24"/>
                <w:rtl w:val="0"/>
              </w:rPr>
              <w:t xml:space="preserve">Santiago de Cali, </w:t>
            </w:r>
            <w:r w:rsidDel="00000000" w:rsidR="00000000" w:rsidRPr="00000000">
              <w:rPr>
                <w:rFonts w:ascii="Arial" w:cs="Arial" w:eastAsia="Arial" w:hAnsi="Arial"/>
                <w:sz w:val="24"/>
                <w:szCs w:val="24"/>
                <w:rtl w:val="0"/>
              </w:rPr>
              <w:t xml:space="preserve">25</w:t>
            </w:r>
            <w:r w:rsidDel="00000000" w:rsidR="00000000" w:rsidRPr="00000000">
              <w:rPr>
                <w:rFonts w:ascii="Arial" w:cs="Arial" w:eastAsia="Arial" w:hAnsi="Arial"/>
                <w:color w:val="000000"/>
                <w:sz w:val="24"/>
                <w:szCs w:val="24"/>
                <w:rtl w:val="0"/>
              </w:rPr>
              <w:t xml:space="preserve">/jul/2025</w:t>
            </w:r>
          </w:p>
        </w:tc>
      </w:tr>
    </w:tbl>
    <w:p w:rsidR="00000000" w:rsidDel="00000000" w:rsidP="00000000" w:rsidRDefault="00000000" w:rsidRPr="00000000" w14:paraId="000000D6">
      <w:pPr>
        <w:rPr/>
      </w:pPr>
      <w:r w:rsidDel="00000000" w:rsidR="00000000" w:rsidRPr="00000000">
        <w:rPr>
          <w:rtl w:val="0"/>
        </w:rPr>
      </w:r>
    </w:p>
    <w:sectPr>
      <w:headerReference r:id="rId8" w:type="default"/>
      <w:footerReference r:id="rId9" w:type="default"/>
      <w:pgSz w:h="15840" w:w="12240" w:orient="portrait"/>
      <w:pgMar w:bottom="1701" w:top="1134" w:left="1134" w:right="1134" w:header="720"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A">
    <w:pPr>
      <w:tabs>
        <w:tab w:val="center" w:leader="none" w:pos="4252"/>
        <w:tab w:val="right" w:leader="none" w:pos="8504"/>
      </w:tabs>
      <w:jc w:val="both"/>
      <w:rPr>
        <w:rFonts w:ascii="Arial" w:cs="Arial" w:eastAsia="Arial" w:hAnsi="Arial"/>
        <w:color w:val="000000"/>
        <w:sz w:val="16"/>
        <w:szCs w:val="16"/>
      </w:rPr>
    </w:pPr>
    <w:r w:rsidDel="00000000" w:rsidR="00000000" w:rsidRPr="00000000">
      <w:rPr>
        <w:rtl w:val="0"/>
      </w:rPr>
    </w:r>
  </w:p>
  <w:p w:rsidR="00000000" w:rsidDel="00000000" w:rsidP="00000000" w:rsidRDefault="00000000" w:rsidRPr="00000000" w14:paraId="000000EB">
    <w:pPr>
      <w:tabs>
        <w:tab w:val="center" w:leader="none" w:pos="4252"/>
        <w:tab w:val="right" w:leader="none" w:pos="8504"/>
      </w:tabs>
      <w:jc w:val="both"/>
      <w:rPr>
        <w:color w:val="000000"/>
      </w:rPr>
    </w:pPr>
    <w:r w:rsidDel="00000000" w:rsidR="00000000" w:rsidRPr="00000000">
      <w:rPr>
        <w:rFonts w:ascii="Arial" w:cs="Arial" w:eastAsia="Arial" w:hAnsi="Arial"/>
        <w:color w:val="000000"/>
        <w:sz w:val="16"/>
        <w:szCs w:val="16"/>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0EC">
    <w:pPr>
      <w:tabs>
        <w:tab w:val="center" w:leader="none" w:pos="4252"/>
        <w:tab w:val="right" w:leader="none" w:pos="8504"/>
        <w:tab w:val="right" w:leader="none" w:pos="8505"/>
      </w:tabs>
      <w:jc w:val="right"/>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sz w:val="16"/>
        <w:szCs w:val="16"/>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7">
    <w:pPr>
      <w:widowControl w:val="0"/>
      <w:spacing w:line="276" w:lineRule="auto"/>
      <w:rPr>
        <w:rFonts w:ascii="Arial" w:cs="Arial" w:eastAsia="Arial" w:hAnsi="Arial"/>
        <w:sz w:val="24"/>
        <w:szCs w:val="24"/>
      </w:rPr>
    </w:pPr>
    <w:r w:rsidDel="00000000" w:rsidR="00000000" w:rsidRPr="00000000">
      <w:rPr>
        <w:rtl w:val="0"/>
      </w:rPr>
    </w:r>
  </w:p>
  <w:tbl>
    <w:tblPr>
      <w:tblStyle w:val="Table4"/>
      <w:tblW w:w="10064.0" w:type="dxa"/>
      <w:jc w:val="left"/>
      <w:tblInd w:w="137.0" w:type="dxa"/>
      <w:tblLayout w:type="fixed"/>
      <w:tblLook w:val="0000"/>
    </w:tblPr>
    <w:tblGrid>
      <w:gridCol w:w="2836"/>
      <w:gridCol w:w="4648"/>
      <w:gridCol w:w="1416"/>
      <w:gridCol w:w="1164"/>
      <w:tblGridChange w:id="0">
        <w:tblGrid>
          <w:gridCol w:w="2836"/>
          <w:gridCol w:w="4648"/>
          <w:gridCol w:w="1416"/>
          <w:gridCol w:w="1164"/>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8">
          <w:pPr>
            <w:tabs>
              <w:tab w:val="center" w:leader="none" w:pos="4252"/>
              <w:tab w:val="right" w:leader="none" w:pos="8504"/>
            </w:tabs>
            <w:jc w:val="center"/>
            <w:rPr>
              <w:color w:val="000000"/>
            </w:rPr>
          </w:pPr>
          <w:r w:rsidDel="00000000" w:rsidR="00000000" w:rsidRPr="00000000">
            <w:rPr/>
            <w:drawing>
              <wp:inline distB="0" distT="0" distL="0" distR="0">
                <wp:extent cx="1080135" cy="828675"/>
                <wp:effectExtent b="0" l="0" r="0" t="0"/>
                <wp:docPr descr="escudo" id="22" name="image1.jpg"/>
                <a:graphic>
                  <a:graphicData uri="http://schemas.openxmlformats.org/drawingml/2006/picture">
                    <pic:pic>
                      <pic:nvPicPr>
                        <pic:cNvPr descr="escudo" id="0" name="image1.jpg"/>
                        <pic:cNvPicPr preferRelativeResize="0"/>
                      </pic:nvPicPr>
                      <pic:blipFill>
                        <a:blip r:embed="rId1"/>
                        <a:srcRect b="0" l="0" r="0" t="0"/>
                        <a:stretch>
                          <a:fillRect/>
                        </a:stretch>
                      </pic:blipFill>
                      <pic:spPr>
                        <a:xfrm>
                          <a:off x="0" y="0"/>
                          <a:ext cx="1080135" cy="828675"/>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tabs>
              <w:tab w:val="center" w:leader="none" w:pos="4252"/>
              <w:tab w:val="right" w:leader="none" w:pos="8504"/>
            </w:tabs>
            <w:jc w:val="center"/>
            <w:rPr>
              <w:color w:val="000000"/>
              <w:sz w:val="14"/>
              <w:szCs w:val="14"/>
            </w:rPr>
          </w:pPr>
          <w:r w:rsidDel="00000000" w:rsidR="00000000" w:rsidRPr="00000000">
            <w:rPr>
              <w:rtl w:val="0"/>
            </w:rPr>
          </w:r>
        </w:p>
        <w:p w:rsidR="00000000" w:rsidDel="00000000" w:rsidP="00000000" w:rsidRDefault="00000000" w:rsidRPr="00000000" w14:paraId="000000DA">
          <w:pP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GESTIÓN JURÍDICO ADMINISTRATIVA</w:t>
          </w:r>
        </w:p>
        <w:p w:rsidR="00000000" w:rsidDel="00000000" w:rsidP="00000000" w:rsidRDefault="00000000" w:rsidRPr="00000000" w14:paraId="000000DB">
          <w:pP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C">
          <w:pP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DD">
          <w:pP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MODELO INTEGRADO DE PLANEACIÓN Y GESTIÓN</w:t>
          </w:r>
        </w:p>
        <w:p w:rsidR="00000000" w:rsidDel="00000000" w:rsidP="00000000" w:rsidRDefault="00000000" w:rsidRPr="00000000" w14:paraId="000000DE">
          <w:pP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(MIPG)</w:t>
          </w:r>
        </w:p>
        <w:p w:rsidR="00000000" w:rsidDel="00000000" w:rsidP="00000000" w:rsidRDefault="00000000" w:rsidRPr="00000000" w14:paraId="000000DF">
          <w:pP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E0">
          <w:pP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E1">
          <w:pP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PARCIAL Y/O FINAL DE SUPERVISIÓN</w:t>
          </w:r>
        </w:p>
        <w:p w:rsidR="00000000" w:rsidDel="00000000" w:rsidP="00000000" w:rsidRDefault="00000000" w:rsidRPr="00000000" w14:paraId="000000E2">
          <w:pP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DE PRESTACIÓN DE SERVICIOS PROFESIONALES Y APOYO A LA GESTIÓN PERSONA NATURAL</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3">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7">
          <w:pP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8">
          <w:pP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 002</w:t>
          </w:r>
          <w:r w:rsidDel="00000000" w:rsidR="00000000" w:rsidRPr="00000000">
            <w:rPr>
              <w:rtl w:val="0"/>
            </w:rPr>
          </w:r>
        </w:p>
      </w:tc>
    </w:tr>
  </w:tbl>
  <w:p w:rsidR="00000000" w:rsidDel="00000000" w:rsidP="00000000" w:rsidRDefault="00000000" w:rsidRPr="00000000" w14:paraId="000000E9">
    <w:pP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rFonts w:ascii="Arial" w:cs="Arial" w:eastAsia="Arial" w:hAnsi="Arial"/>
        <w:color w:val="000000"/>
        <w:sz w:val="24"/>
        <w:szCs w:val="24"/>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bullet"/>
      <w:lvlText w:val="●"/>
      <w:lvlJc w:val="left"/>
      <w:pPr>
        <w:ind w:left="360" w:hanging="360"/>
      </w:pPr>
      <w:rPr>
        <w:rFonts w:ascii="Noto Sans" w:cs="Noto Sans" w:eastAsia="Noto Sans" w:hAnsi="Noto Sans"/>
        <w:sz w:val="24"/>
        <w:szCs w:val="24"/>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w:cs="Noto Sans" w:eastAsia="Noto Sans" w:hAnsi="Noto Sans"/>
      </w:rPr>
    </w:lvl>
    <w:lvl w:ilvl="3">
      <w:start w:val="1"/>
      <w:numFmt w:val="bullet"/>
      <w:lvlText w:val="●"/>
      <w:lvlJc w:val="left"/>
      <w:pPr>
        <w:ind w:left="2520" w:hanging="360"/>
      </w:pPr>
      <w:rPr>
        <w:rFonts w:ascii="Noto Sans" w:cs="Noto Sans" w:eastAsia="Noto Sans" w:hAnsi="Noto San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w:cs="Noto Sans" w:eastAsia="Noto Sans" w:hAnsi="Noto Sans"/>
      </w:rPr>
    </w:lvl>
    <w:lvl w:ilvl="6">
      <w:start w:val="1"/>
      <w:numFmt w:val="bullet"/>
      <w:lvlText w:val="●"/>
      <w:lvlJc w:val="left"/>
      <w:pPr>
        <w:ind w:left="4680" w:hanging="360"/>
      </w:pPr>
      <w:rPr>
        <w:rFonts w:ascii="Noto Sans" w:cs="Noto Sans" w:eastAsia="Noto Sans" w:hAnsi="Noto San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w:cs="Noto Sans" w:eastAsia="Noto Sans" w:hAnsi="Noto San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sz w:val="32"/>
      <w:szCs w:val="32"/>
    </w:rPr>
  </w:style>
  <w:style w:type="paragraph" w:styleId="Heading4">
    <w:name w:val="heading 4"/>
    <w:basedOn w:val="Normal"/>
    <w:next w:val="Normal"/>
    <w:pPr>
      <w:keepNext w:val="1"/>
      <w:spacing w:line="480" w:lineRule="auto"/>
      <w:jc w:val="center"/>
    </w:pPr>
    <w:rPr>
      <w:b w:val="1"/>
      <w:sz w:val="24"/>
      <w:szCs w:val="24"/>
    </w:rPr>
  </w:style>
  <w:style w:type="paragraph" w:styleId="Heading5">
    <w:name w:val="heading 5"/>
    <w:basedOn w:val="Normal"/>
    <w:next w:val="Normal"/>
    <w:pPr>
      <w:keepNext w:val="1"/>
      <w:spacing w:line="480" w:lineRule="auto"/>
    </w:pPr>
    <w:rPr>
      <w:b w:val="1"/>
      <w:sz w:val="24"/>
      <w:szCs w:val="24"/>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character" w:styleId="Nmerodepgina">
    <w:name w:val="page number"/>
    <w:basedOn w:val="Fuentedeprrafopredeter"/>
    <w:qFormat w:val="1"/>
    <w:rsid w:val="005B1DA9"/>
  </w:style>
  <w:style w:type="character" w:styleId="EnlacedeInternet" w:customStyle="1">
    <w:name w:val="Enlace de Internet"/>
    <w:rsid w:val="005B1DA9"/>
    <w:rPr>
      <w:color w:val="0000ff"/>
      <w:u w:val="single"/>
    </w:rPr>
  </w:style>
  <w:style w:type="character" w:styleId="PiedepginaCar" w:customStyle="1">
    <w:name w:val="Pie de página Car"/>
    <w:qFormat w:val="1"/>
    <w:rsid w:val="005B1DA9"/>
    <w:rPr>
      <w:lang w:eastAsia="es-ES"/>
    </w:rPr>
  </w:style>
  <w:style w:type="character" w:styleId="TextonotapieCar" w:customStyle="1">
    <w:name w:val="Texto nota pie Car"/>
    <w:qFormat w:val="1"/>
    <w:rsid w:val="005B1DA9"/>
    <w:rPr>
      <w:lang w:eastAsia="es-ES"/>
    </w:rPr>
  </w:style>
  <w:style w:type="character" w:styleId="Ancladenotaalpie" w:customStyle="1">
    <w:name w:val="Ancla de nota al pie"/>
    <w:rPr>
      <w:vertAlign w:val="superscript"/>
    </w:rPr>
  </w:style>
  <w:style w:type="character" w:styleId="FootnoteCharacters" w:customStyle="1">
    <w:name w:val="Footnote Characters"/>
    <w:qFormat w:val="1"/>
    <w:rsid w:val="005B1DA9"/>
    <w:rPr>
      <w:vertAlign w:val="superscript"/>
    </w:rPr>
  </w:style>
  <w:style w:type="character" w:styleId="EncabezadoCar" w:customStyle="1">
    <w:name w:val="Encabezado Car"/>
    <w:uiPriority w:val="99"/>
    <w:qFormat w:val="1"/>
    <w:rsid w:val="005B1DA9"/>
    <w:rPr>
      <w:lang w:eastAsia="es-ES"/>
    </w:rPr>
  </w:style>
  <w:style w:type="character" w:styleId="Textoindependiente2Car" w:customStyle="1">
    <w:name w:val="Texto independiente 2 Car"/>
    <w:basedOn w:val="Fuentedeprrafopredeter"/>
    <w:qFormat w:val="1"/>
    <w:rsid w:val="005B1DA9"/>
    <w:rPr>
      <w:sz w:val="24"/>
      <w:lang w:val="es-CO"/>
    </w:rPr>
  </w:style>
  <w:style w:type="character" w:styleId="Refdecomentario">
    <w:name w:val="annotation reference"/>
    <w:basedOn w:val="Fuentedeprrafopredeter"/>
    <w:uiPriority w:val="99"/>
    <w:semiHidden w:val="1"/>
    <w:unhideWhenUsed w:val="1"/>
    <w:qFormat w:val="1"/>
    <w:rsid w:val="00C54F6D"/>
    <w:rPr>
      <w:sz w:val="16"/>
      <w:szCs w:val="16"/>
    </w:rPr>
  </w:style>
  <w:style w:type="character" w:styleId="TextocomentarioCar" w:customStyle="1">
    <w:name w:val="Texto comentario Car"/>
    <w:basedOn w:val="Fuentedeprrafopredeter"/>
    <w:link w:val="Textocomentario"/>
    <w:uiPriority w:val="99"/>
    <w:semiHidden w:val="1"/>
    <w:qFormat w:val="1"/>
    <w:rsid w:val="00C54F6D"/>
  </w:style>
  <w:style w:type="character" w:styleId="AsuntodelcomentarioCar" w:customStyle="1">
    <w:name w:val="Asunto del comentario Car"/>
    <w:basedOn w:val="TextocomentarioCar"/>
    <w:link w:val="Asuntodelcomentario"/>
    <w:uiPriority w:val="99"/>
    <w:semiHidden w:val="1"/>
    <w:qFormat w:val="1"/>
    <w:rsid w:val="00C54F6D"/>
    <w:rPr>
      <w:b w:val="1"/>
      <w:bCs w:val="1"/>
    </w:rPr>
  </w:style>
  <w:style w:type="character" w:styleId="ListLabel1" w:customStyle="1">
    <w:name w:val="ListLabel 1"/>
    <w:qFormat w:val="1"/>
    <w:rPr>
      <w:rFonts w:ascii="Arial" w:cs="Arial" w:eastAsia="Arial" w:hAnsi="Arial"/>
      <w:color w:val="000000"/>
      <w:sz w:val="24"/>
      <w:szCs w:val="24"/>
    </w:rPr>
  </w:style>
  <w:style w:type="character" w:styleId="ListLabel2" w:customStyle="1">
    <w:name w:val="ListLabel 2"/>
    <w:qFormat w:val="1"/>
    <w:rPr>
      <w:rFonts w:ascii="Arial" w:cs="Noto Sans" w:eastAsia="Noto Sans" w:hAnsi="Arial"/>
      <w:sz w:val="24"/>
    </w:rPr>
  </w:style>
  <w:style w:type="character" w:styleId="ListLabel3" w:customStyle="1">
    <w:name w:val="ListLabel 3"/>
    <w:qFormat w:val="1"/>
    <w:rPr>
      <w:rFonts w:cs="Courier New" w:eastAsia="Courier New"/>
    </w:rPr>
  </w:style>
  <w:style w:type="character" w:styleId="ListLabel4" w:customStyle="1">
    <w:name w:val="ListLabel 4"/>
    <w:qFormat w:val="1"/>
    <w:rPr>
      <w:rFonts w:cs="Noto Sans" w:eastAsia="Noto Sans"/>
    </w:rPr>
  </w:style>
  <w:style w:type="character" w:styleId="ListLabel5" w:customStyle="1">
    <w:name w:val="ListLabel 5"/>
    <w:qFormat w:val="1"/>
    <w:rPr>
      <w:rFonts w:cs="Noto Sans" w:eastAsia="Noto Sans"/>
    </w:rPr>
  </w:style>
  <w:style w:type="character" w:styleId="ListLabel6" w:customStyle="1">
    <w:name w:val="ListLabel 6"/>
    <w:qFormat w:val="1"/>
    <w:rPr>
      <w:rFonts w:cs="Courier New" w:eastAsia="Courier New"/>
    </w:rPr>
  </w:style>
  <w:style w:type="character" w:styleId="ListLabel7" w:customStyle="1">
    <w:name w:val="ListLabel 7"/>
    <w:qFormat w:val="1"/>
    <w:rPr>
      <w:rFonts w:cs="Noto Sans" w:eastAsia="Noto Sans"/>
    </w:rPr>
  </w:style>
  <w:style w:type="character" w:styleId="ListLabel8" w:customStyle="1">
    <w:name w:val="ListLabel 8"/>
    <w:qFormat w:val="1"/>
    <w:rPr>
      <w:rFonts w:cs="Noto Sans" w:eastAsia="Noto Sans"/>
    </w:rPr>
  </w:style>
  <w:style w:type="character" w:styleId="ListLabel9" w:customStyle="1">
    <w:name w:val="ListLabel 9"/>
    <w:qFormat w:val="1"/>
    <w:rPr>
      <w:rFonts w:cs="Courier New" w:eastAsia="Courier New"/>
    </w:rPr>
  </w:style>
  <w:style w:type="character" w:styleId="ListLabel10" w:customStyle="1">
    <w:name w:val="ListLabel 10"/>
    <w:qFormat w:val="1"/>
    <w:rPr>
      <w:rFonts w:cs="Noto Sans" w:eastAsia="Noto Sans"/>
    </w:rPr>
  </w:style>
  <w:style w:type="character" w:styleId="ListLabel11" w:customStyle="1">
    <w:name w:val="ListLabel 11"/>
    <w:qFormat w:val="1"/>
    <w:rPr>
      <w:sz w:val="20"/>
    </w:rPr>
  </w:style>
  <w:style w:type="character" w:styleId="ListLabel12" w:customStyle="1">
    <w:name w:val="ListLabel 12"/>
    <w:qFormat w:val="1"/>
    <w:rPr>
      <w:sz w:val="20"/>
    </w:rPr>
  </w:style>
  <w:style w:type="character" w:styleId="ListLabel13" w:customStyle="1">
    <w:name w:val="ListLabel 13"/>
    <w:qFormat w:val="1"/>
    <w:rPr>
      <w:sz w:val="20"/>
    </w:rPr>
  </w:style>
  <w:style w:type="character" w:styleId="ListLabel14" w:customStyle="1">
    <w:name w:val="ListLabel 14"/>
    <w:qFormat w:val="1"/>
    <w:rPr>
      <w:sz w:val="20"/>
    </w:rPr>
  </w:style>
  <w:style w:type="character" w:styleId="ListLabel15" w:customStyle="1">
    <w:name w:val="ListLabel 15"/>
    <w:qFormat w:val="1"/>
    <w:rPr>
      <w:sz w:val="20"/>
    </w:rPr>
  </w:style>
  <w:style w:type="character" w:styleId="ListLabel16" w:customStyle="1">
    <w:name w:val="ListLabel 16"/>
    <w:qFormat w:val="1"/>
    <w:rPr>
      <w:sz w:val="20"/>
    </w:rPr>
  </w:style>
  <w:style w:type="character" w:styleId="ListLabel17" w:customStyle="1">
    <w:name w:val="ListLabel 17"/>
    <w:qFormat w:val="1"/>
    <w:rPr>
      <w:sz w:val="20"/>
    </w:rPr>
  </w:style>
  <w:style w:type="character" w:styleId="ListLabel18" w:customStyle="1">
    <w:name w:val="ListLabel 18"/>
    <w:qFormat w:val="1"/>
    <w:rPr>
      <w:sz w:val="20"/>
    </w:rPr>
  </w:style>
  <w:style w:type="character" w:styleId="ListLabel19" w:customStyle="1">
    <w:name w:val="ListLabel 19"/>
    <w:qFormat w:val="1"/>
    <w:rPr>
      <w:sz w:val="20"/>
    </w:rPr>
  </w:style>
  <w:style w:type="character" w:styleId="ListLabel20" w:customStyle="1">
    <w:name w:val="ListLabel 20"/>
    <w:qFormat w:val="1"/>
    <w:rPr>
      <w:rFonts w:ascii="Arial" w:cs="Arial" w:eastAsia="Arial" w:hAnsi="Arial"/>
      <w:color w:val="000000"/>
      <w:sz w:val="24"/>
      <w:szCs w:val="24"/>
    </w:rPr>
  </w:style>
  <w:style w:type="character" w:styleId="ListLabel21" w:customStyle="1">
    <w:name w:val="ListLabel 21"/>
    <w:qFormat w:val="1"/>
    <w:rPr>
      <w:rFonts w:ascii="Arial" w:cs="Noto Sans" w:hAnsi="Arial"/>
      <w:sz w:val="24"/>
    </w:rPr>
  </w:style>
  <w:style w:type="character" w:styleId="ListLabel22" w:customStyle="1">
    <w:name w:val="ListLabel 22"/>
    <w:qFormat w:val="1"/>
    <w:rPr>
      <w:rFonts w:cs="Courier New"/>
    </w:rPr>
  </w:style>
  <w:style w:type="character" w:styleId="ListLabel23" w:customStyle="1">
    <w:name w:val="ListLabel 23"/>
    <w:qFormat w:val="1"/>
    <w:rPr>
      <w:rFonts w:cs="Noto Sans"/>
    </w:rPr>
  </w:style>
  <w:style w:type="character" w:styleId="ListLabel24" w:customStyle="1">
    <w:name w:val="ListLabel 24"/>
    <w:qFormat w:val="1"/>
    <w:rPr>
      <w:rFonts w:cs="Noto Sans"/>
    </w:rPr>
  </w:style>
  <w:style w:type="character" w:styleId="ListLabel25" w:customStyle="1">
    <w:name w:val="ListLabel 25"/>
    <w:qFormat w:val="1"/>
    <w:rPr>
      <w:rFonts w:cs="Courier New"/>
    </w:rPr>
  </w:style>
  <w:style w:type="character" w:styleId="ListLabel26" w:customStyle="1">
    <w:name w:val="ListLabel 26"/>
    <w:qFormat w:val="1"/>
    <w:rPr>
      <w:rFonts w:cs="Noto Sans"/>
    </w:rPr>
  </w:style>
  <w:style w:type="character" w:styleId="ListLabel27" w:customStyle="1">
    <w:name w:val="ListLabel 27"/>
    <w:qFormat w:val="1"/>
    <w:rPr>
      <w:rFonts w:cs="Noto Sans"/>
    </w:rPr>
  </w:style>
  <w:style w:type="character" w:styleId="ListLabel28" w:customStyle="1">
    <w:name w:val="ListLabel 28"/>
    <w:qFormat w:val="1"/>
    <w:rPr>
      <w:rFonts w:cs="Courier New"/>
    </w:rPr>
  </w:style>
  <w:style w:type="character" w:styleId="ListLabel29" w:customStyle="1">
    <w:name w:val="ListLabel 29"/>
    <w:qFormat w:val="1"/>
    <w:rPr>
      <w:rFonts w:cs="Noto Sans"/>
    </w:rPr>
  </w:style>
  <w:style w:type="paragraph" w:styleId="Ttulo10" w:customStyle="1">
    <w:name w:val="Título1"/>
    <w:basedOn w:val="Normal"/>
    <w:next w:val="Textoindependiente"/>
    <w:qFormat w:val="1"/>
    <w:pPr>
      <w:keepNext w:val="1"/>
      <w:spacing w:after="120" w:before="240"/>
    </w:pPr>
    <w:rPr>
      <w:rFonts w:ascii="Liberation Sans" w:cs="Lucida Sans" w:eastAsia="Microsoft YaHei" w:hAnsi="Liberation Sans"/>
      <w:sz w:val="28"/>
      <w:szCs w:val="28"/>
    </w:rPr>
  </w:style>
  <w:style w:type="paragraph" w:styleId="Textoindependiente">
    <w:name w:val="Body Text"/>
    <w:basedOn w:val="Normal"/>
    <w:rsid w:val="005B1DA9"/>
    <w:pPr>
      <w:spacing w:line="480" w:lineRule="auto"/>
    </w:pPr>
    <w:rPr>
      <w:sz w:val="24"/>
    </w:rPr>
  </w:style>
  <w:style w:type="paragraph" w:styleId="Lista">
    <w:name w:val="List"/>
    <w:basedOn w:val="Textoindependiente"/>
    <w:rPr>
      <w:rFonts w:cs="Lucida Sans"/>
    </w:rPr>
  </w:style>
  <w:style w:type="paragraph" w:styleId="Descripcin">
    <w:name w:val="caption"/>
    <w:basedOn w:val="Normal"/>
    <w:qFormat w:val="1"/>
    <w:pPr>
      <w:suppressLineNumbers w:val="1"/>
      <w:spacing w:after="120" w:before="120"/>
    </w:pPr>
    <w:rPr>
      <w:rFonts w:cs="Lucida Sans"/>
      <w:i w:val="1"/>
      <w:iCs w:val="1"/>
      <w:sz w:val="24"/>
      <w:szCs w:val="24"/>
    </w:rPr>
  </w:style>
  <w:style w:type="paragraph" w:styleId="ndice" w:customStyle="1">
    <w:name w:val="Índice"/>
    <w:basedOn w:val="Normal"/>
    <w:qFormat w:val="1"/>
    <w:pPr>
      <w:suppressLineNumbers w:val="1"/>
    </w:pPr>
    <w:rPr>
      <w:rFonts w:cs="Lucida Sans"/>
    </w:rPr>
  </w:style>
  <w:style w:type="paragraph" w:styleId="Textoindependiente2">
    <w:name w:val="Body Text 2"/>
    <w:basedOn w:val="Normal"/>
    <w:qFormat w:val="1"/>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qFormat w:val="1"/>
    <w:rsid w:val="005B1DA9"/>
    <w:pPr>
      <w:shd w:color="auto" w:fill="000080" w:val="clear"/>
    </w:pPr>
    <w:rPr>
      <w:rFonts w:ascii="Tahoma" w:cs="Tahoma" w:hAnsi="Tahoma"/>
    </w:rPr>
  </w:style>
  <w:style w:type="paragraph" w:styleId="Textodeglobo">
    <w:name w:val="Balloon Text"/>
    <w:basedOn w:val="Normal"/>
    <w:qFormat w:val="1"/>
    <w:rsid w:val="005B1DA9"/>
    <w:rPr>
      <w:rFonts w:ascii="Tahoma" w:cs="Tahoma" w:hAnsi="Tahoma"/>
      <w:sz w:val="16"/>
      <w:szCs w:val="16"/>
    </w:rPr>
  </w:style>
  <w:style w:type="paragraph" w:styleId="Textonotapie">
    <w:name w:val="footnote text"/>
    <w:basedOn w:val="Normal"/>
    <w:rsid w:val="005B1DA9"/>
  </w:style>
  <w:style w:type="paragraph" w:styleId="Prrafodelista">
    <w:name w:val="List Paragraph"/>
    <w:basedOn w:val="Normal"/>
    <w:qFormat w:val="1"/>
    <w:rsid w:val="005B1DA9"/>
    <w:pPr>
      <w:ind w:left="720"/>
    </w:pPr>
  </w:style>
  <w:style w:type="paragraph" w:styleId="Sinespaciado">
    <w:name w:val="No Spacing"/>
    <w:qFormat w:val="1"/>
    <w:rsid w:val="005B1DA9"/>
    <w:pPr>
      <w:suppressAutoHyphens w:val="1"/>
    </w:pPr>
  </w:style>
  <w:style w:type="paragraph" w:styleId="Revisin">
    <w:name w:val="Revision"/>
    <w:uiPriority w:val="99"/>
    <w:semiHidden w:val="1"/>
    <w:qFormat w:val="1"/>
    <w:rsid w:val="00A047C5"/>
  </w:style>
  <w:style w:type="paragraph" w:styleId="Textocomentario">
    <w:name w:val="annotation text"/>
    <w:basedOn w:val="Normal"/>
    <w:link w:val="TextocomentarioCar"/>
    <w:uiPriority w:val="99"/>
    <w:semiHidden w:val="1"/>
    <w:unhideWhenUsed w:val="1"/>
    <w:qFormat w:val="1"/>
    <w:rsid w:val="00C54F6D"/>
  </w:style>
  <w:style w:type="paragraph" w:styleId="Asuntodelcomentario">
    <w:name w:val="annotation subject"/>
    <w:basedOn w:val="Textocomentario"/>
    <w:next w:val="Textocomentario"/>
    <w:link w:val="AsuntodelcomentarioCar"/>
    <w:uiPriority w:val="99"/>
    <w:semiHidden w:val="1"/>
    <w:unhideWhenUsed w:val="1"/>
    <w:qFormat w:val="1"/>
    <w:rsid w:val="00C54F6D"/>
    <w:rPr>
      <w:b w:val="1"/>
      <w:bCs w:val="1"/>
    </w:rPr>
  </w:style>
  <w:style w:type="paragraph" w:styleId="NormalWeb">
    <w:name w:val="Normal (Web)"/>
    <w:basedOn w:val="Normal"/>
    <w:uiPriority w:val="99"/>
    <w:unhideWhenUsed w:val="1"/>
    <w:qFormat w:val="1"/>
    <w:rsid w:val="00F35752"/>
    <w:pPr>
      <w:suppressAutoHyphens w:val="0"/>
      <w:spacing w:afterAutospacing="1" w:beforeAutospacing="1"/>
    </w:pPr>
    <w:rPr>
      <w:sz w:val="24"/>
      <w:szCs w:val="24"/>
    </w:rPr>
  </w:style>
  <w:style w:type="paragraph" w:styleId="Contenidodelmarco" w:customStyle="1">
    <w:name w:val="Contenido del marco"/>
    <w:basedOn w:val="Normal"/>
    <w:qFormat w:val="1"/>
  </w:style>
  <w:style w:type="table" w:styleId="TableNormal2" w:customStyle="1">
    <w:name w:val="Table Normal"/>
    <w:tblPr>
      <w:tblCellMar>
        <w:top w:w="0.0" w:type="dxa"/>
        <w:left w:w="0.0" w:type="dxa"/>
        <w:bottom w:w="0.0" w:type="dxa"/>
        <w:right w:w="0.0" w:type="dxa"/>
      </w:tblCellMar>
    </w:tblPr>
  </w:style>
  <w:style w:type="table" w:styleId="TableNormal10" w:customStyle="1">
    <w:name w:val="Table Normal1"/>
    <w:tblPr>
      <w:tblCellMar>
        <w:top w:w="0.0" w:type="dxa"/>
        <w:left w:w="0.0" w:type="dxa"/>
        <w:bottom w:w="0.0" w:type="dxa"/>
        <w:right w:w="0.0" w:type="dxa"/>
      </w:tblCellMar>
    </w:tblPr>
  </w:style>
  <w:style w:type="table" w:styleId="8" w:customStyle="1">
    <w:name w:val="8"/>
    <w:basedOn w:val="TableNormal10"/>
    <w:tblPr>
      <w:tblStyleRowBandSize w:val="1"/>
      <w:tblStyleColBandSize w:val="1"/>
    </w:tblPr>
  </w:style>
  <w:style w:type="table" w:styleId="7" w:customStyle="1">
    <w:name w:val="7"/>
    <w:basedOn w:val="TableNormal10"/>
    <w:tblPr>
      <w:tblStyleRowBandSize w:val="1"/>
      <w:tblStyleColBandSize w:val="1"/>
    </w:tblPr>
  </w:style>
  <w:style w:type="table" w:styleId="6" w:customStyle="1">
    <w:name w:val="6"/>
    <w:basedOn w:val="TableNormal10"/>
    <w:tblPr>
      <w:tblStyleRowBandSize w:val="1"/>
      <w:tblStyleColBandSize w:val="1"/>
    </w:tblPr>
  </w:style>
  <w:style w:type="table" w:styleId="5" w:customStyle="1">
    <w:name w:val="5"/>
    <w:basedOn w:val="TableNormal10"/>
    <w:tblPr>
      <w:tblStyleRowBandSize w:val="1"/>
      <w:tblStyleColBandSize w:val="1"/>
    </w:tblPr>
  </w:style>
  <w:style w:type="table" w:styleId="4" w:customStyle="1">
    <w:name w:val="4"/>
    <w:basedOn w:val="TableNormal10"/>
    <w:tblPr>
      <w:tblStyleRowBandSize w:val="1"/>
      <w:tblStyleColBandSize w:val="1"/>
    </w:tblPr>
  </w:style>
  <w:style w:type="table" w:styleId="3" w:customStyle="1">
    <w:name w:val="3"/>
    <w:basedOn w:val="TableNormal10"/>
    <w:tblPr>
      <w:tblStyleRowBandSize w:val="1"/>
      <w:tblStyleColBandSize w:val="1"/>
    </w:tblPr>
  </w:style>
  <w:style w:type="table" w:styleId="2" w:customStyle="1">
    <w:name w:val="2"/>
    <w:basedOn w:val="TableNormal10"/>
    <w:tblPr>
      <w:tblStyleRowBandSize w:val="1"/>
      <w:tblStyleColBandSize w:val="1"/>
    </w:tblPr>
  </w:style>
  <w:style w:type="table" w:styleId="1" w:customStyle="1">
    <w:name w:val="1"/>
    <w:basedOn w:val="TableNormal10"/>
    <w:tblPr>
      <w:tblStyleRowBandSize w:val="1"/>
      <w:tblStyleColBandSize w:val="1"/>
    </w:tblPr>
  </w:style>
  <w:style w:type="table" w:styleId="a" w:customStyle="1">
    <w:basedOn w:val="TableNormal2"/>
    <w:tblPr>
      <w:tblStyleRowBandSize w:val="1"/>
      <w:tblStyleColBandSize w:val="1"/>
      <w:tblCellMar>
        <w:left w:w="70.0" w:type="dxa"/>
        <w:right w:w="70.0" w:type="dxa"/>
      </w:tblCellMar>
    </w:tblPr>
  </w:style>
  <w:style w:type="table" w:styleId="a0" w:customStyle="1">
    <w:basedOn w:val="TableNormal2"/>
    <w:tblPr>
      <w:tblStyleRowBandSize w:val="1"/>
      <w:tblStyleColBandSize w:val="1"/>
      <w:tblCellMar>
        <w:left w:w="108.0" w:type="dxa"/>
        <w:right w:w="108.0" w:type="dxa"/>
      </w:tblCellMar>
    </w:tblPr>
  </w:style>
  <w:style w:type="table" w:styleId="a1" w:customStyle="1">
    <w:basedOn w:val="TableNormal2"/>
    <w:tblPr>
      <w:tblStyleRowBandSize w:val="1"/>
      <w:tblStyleColBandSize w:val="1"/>
      <w:tblCellMar>
        <w:left w:w="108.0" w:type="dxa"/>
        <w:right w:w="108.0" w:type="dxa"/>
      </w:tblCellMar>
    </w:tblPr>
  </w:style>
  <w:style w:type="table" w:styleId="a2" w:customStyle="1">
    <w:basedOn w:val="TableNormal2"/>
    <w:tblPr>
      <w:tblStyleRowBandSize w:val="1"/>
      <w:tblStyleColBandSize w:val="1"/>
      <w:tblCellMar>
        <w:left w:w="108.0" w:type="dxa"/>
        <w:right w:w="108.0" w:type="dxa"/>
      </w:tblCellMar>
    </w:tblPr>
  </w:style>
  <w:style w:type="table" w:styleId="a3" w:customStyle="1">
    <w:basedOn w:val="TableNormal1"/>
    <w:tblPr>
      <w:tblStyleRowBandSize w:val="1"/>
      <w:tblStyleColBandSize w:val="1"/>
      <w:tblCellMar>
        <w:left w:w="70.0" w:type="dxa"/>
        <w:right w:w="70.0" w:type="dxa"/>
      </w:tblCellMar>
    </w:tblPr>
  </w:style>
  <w:style w:type="table" w:styleId="a4" w:customStyle="1">
    <w:basedOn w:val="TableNormal1"/>
    <w:tblPr>
      <w:tblStyleRowBandSize w:val="1"/>
      <w:tblStyleColBandSize w:val="1"/>
      <w:tblCellMar>
        <w:left w:w="108.0" w:type="dxa"/>
        <w:right w:w="108.0" w:type="dxa"/>
      </w:tblCellMar>
    </w:tblPr>
  </w:style>
  <w:style w:type="table" w:styleId="a5" w:customStyle="1">
    <w:basedOn w:val="TableNormal1"/>
    <w:tblPr>
      <w:tblStyleRowBandSize w:val="1"/>
      <w:tblStyleColBandSize w:val="1"/>
      <w:tblCellMar>
        <w:left w:w="108.0" w:type="dxa"/>
        <w:right w:w="108.0" w:type="dxa"/>
      </w:tblCellMar>
    </w:tblPr>
  </w:style>
  <w:style w:type="table" w:styleId="a6" w:customStyle="1">
    <w:basedOn w:val="TableNormal1"/>
    <w:tblPr>
      <w:tblStyleRowBandSize w:val="1"/>
      <w:tblStyleColBandSize w:val="1"/>
      <w:tblCellMar>
        <w:left w:w="108.0" w:type="dxa"/>
        <w:right w:w="108.0" w:type="dxa"/>
      </w:tblCellMar>
    </w:tblPr>
  </w:style>
  <w:style w:type="table" w:styleId="a7" w:customStyle="1">
    <w:basedOn w:val="TableNormal0"/>
    <w:tblPr>
      <w:tblStyleRowBandSize w:val="1"/>
      <w:tblStyleColBandSize w:val="1"/>
      <w:tblCellMar>
        <w:left w:w="70.0" w:type="dxa"/>
        <w:right w:w="70.0" w:type="dxa"/>
      </w:tblCellMar>
    </w:tblPr>
  </w:style>
  <w:style w:type="table" w:styleId="a8" w:customStyle="1">
    <w:basedOn w:val="TableNormal0"/>
    <w:tblPr>
      <w:tblStyleRowBandSize w:val="1"/>
      <w:tblStyleColBandSize w:val="1"/>
      <w:tblCellMar>
        <w:left w:w="108.0" w:type="dxa"/>
        <w:right w:w="108.0" w:type="dxa"/>
      </w:tblCellMar>
    </w:tblPr>
  </w:style>
  <w:style w:type="table" w:styleId="a9" w:customStyle="1">
    <w:basedOn w:val="TableNormal0"/>
    <w:tblPr>
      <w:tblStyleRowBandSize w:val="1"/>
      <w:tblStyleColBandSize w:val="1"/>
      <w:tblCellMar>
        <w:left w:w="108.0" w:type="dxa"/>
        <w:right w:w="108.0" w:type="dxa"/>
      </w:tblCellMar>
    </w:tblPr>
  </w:style>
  <w:style w:type="table" w:styleId="aa" w:customStyle="1">
    <w:basedOn w:val="TableNormal0"/>
    <w:tblPr>
      <w:tblStyleRowBandSize w:val="1"/>
      <w:tblStyleColBandSize w:val="1"/>
      <w:tblCellMar>
        <w:left w:w="108.0" w:type="dxa"/>
        <w:right w:w="108.0" w:type="dxa"/>
      </w:tblCellMar>
    </w:tbl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wH9Ywxn5g6mLGaiiJWKOZlgNmw==">CgMxLjAyCWguMzBqMHpsbDIOaC42YjhkMmRrc2xwaXEyDmguNXo4bXV5cXBpNXhtMg5oLmJ4d3RxaHhjbWJieTgAciExQWJkbmdYcEVYYkp5cUhGU0Z1UTJZcUk0M3hTZDdjVEk=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2024-05-06T19:12:00Z</dcterms:created>
  <dc:creator>LEYDHER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